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3510"/>
        <w:gridCol w:w="5812"/>
      </w:tblGrid>
      <w:tr w:rsidR="002A7A19" w:rsidRPr="002A7A19" w:rsidTr="005029A9">
        <w:trPr>
          <w:trHeight w:val="1438"/>
        </w:trPr>
        <w:tc>
          <w:tcPr>
            <w:tcW w:w="3510" w:type="dxa"/>
          </w:tcPr>
          <w:p w:rsidR="00E4374C" w:rsidRPr="002A7A19" w:rsidRDefault="00E4374C" w:rsidP="005029A9">
            <w:pPr>
              <w:spacing w:line="240" w:lineRule="auto"/>
              <w:jc w:val="center"/>
              <w:rPr>
                <w:rFonts w:eastAsia="Times New Roman"/>
                <w:szCs w:val="28"/>
                <w:lang w:val="en-US"/>
              </w:rPr>
            </w:pPr>
            <w:r w:rsidRPr="002A7A19">
              <w:rPr>
                <w:szCs w:val="28"/>
              </w:rPr>
              <w:t xml:space="preserve">UBND TỈNH </w:t>
            </w:r>
            <w:r w:rsidRPr="002A7A19">
              <w:rPr>
                <w:szCs w:val="28"/>
                <w:lang w:val="en-US"/>
              </w:rPr>
              <w:t>HƯNG YÊN</w:t>
            </w:r>
          </w:p>
          <w:p w:rsidR="00E4374C" w:rsidRPr="002A7A19" w:rsidRDefault="00E4374C" w:rsidP="005029A9">
            <w:pPr>
              <w:spacing w:line="240" w:lineRule="auto"/>
              <w:jc w:val="center"/>
              <w:rPr>
                <w:b/>
                <w:bCs/>
                <w:szCs w:val="28"/>
                <w:lang w:val="en-US"/>
              </w:rPr>
            </w:pPr>
            <w:r w:rsidRPr="002A7A19">
              <w:rPr>
                <w:b/>
                <w:bCs/>
                <w:szCs w:val="28"/>
              </w:rPr>
              <w:t>SỞ T</w:t>
            </w:r>
            <w:r w:rsidRPr="002A7A19">
              <w:rPr>
                <w:b/>
                <w:bCs/>
                <w:szCs w:val="28"/>
                <w:lang w:val="en-US"/>
              </w:rPr>
              <w:t>ÀI CHÍNH</w:t>
            </w:r>
          </w:p>
          <w:p w:rsidR="00E4374C" w:rsidRPr="002A7A19" w:rsidRDefault="00EF550B" w:rsidP="005029A9">
            <w:pPr>
              <w:spacing w:line="240" w:lineRule="auto"/>
              <w:rPr>
                <w:szCs w:val="28"/>
              </w:rPr>
            </w:pPr>
            <w:r w:rsidRPr="002A7A19">
              <w:rPr>
                <w:noProof/>
                <w:szCs w:val="28"/>
                <w:lang w:val="en-US" w:eastAsia="zh-CN"/>
              </w:rPr>
              <mc:AlternateContent>
                <mc:Choice Requires="wps">
                  <w:drawing>
                    <wp:anchor distT="4294967293" distB="4294967293" distL="114300" distR="114300" simplePos="0" relativeHeight="251660288" behindDoc="0" locked="0" layoutInCell="1" allowOverlap="1" wp14:anchorId="7BFC847D" wp14:editId="2173B1B6">
                      <wp:simplePos x="0" y="0"/>
                      <wp:positionH relativeFrom="column">
                        <wp:posOffset>558165</wp:posOffset>
                      </wp:positionH>
                      <wp:positionV relativeFrom="paragraph">
                        <wp:posOffset>7619</wp:posOffset>
                      </wp:positionV>
                      <wp:extent cx="888365" cy="0"/>
                      <wp:effectExtent l="0" t="0" r="26035" b="1905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3.95pt,.6pt" to="113.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8DcEgIAACcEAAAOAAAAZHJzL2Uyb0RvYy54bWysU02P2yAQvVfqf0DcE9tZJ+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"/>
                  </w:pict>
                </mc:Fallback>
              </mc:AlternateContent>
            </w:r>
          </w:p>
          <w:p w:rsidR="00E4374C" w:rsidRPr="002A7A19" w:rsidRDefault="00E4374C" w:rsidP="005029A9">
            <w:pPr>
              <w:spacing w:line="240" w:lineRule="auto"/>
              <w:jc w:val="center"/>
              <w:rPr>
                <w:szCs w:val="28"/>
                <w:lang w:val="en-US"/>
              </w:rPr>
            </w:pPr>
            <w:r w:rsidRPr="002A7A19">
              <w:rPr>
                <w:szCs w:val="28"/>
              </w:rPr>
              <w:t>Số:        /TTr-ST</w:t>
            </w:r>
            <w:r w:rsidRPr="002A7A19">
              <w:rPr>
                <w:szCs w:val="28"/>
                <w:lang w:val="en-US"/>
              </w:rPr>
              <w:t>C</w:t>
            </w:r>
          </w:p>
          <w:p w:rsidR="00E4374C" w:rsidRPr="002A7A19" w:rsidRDefault="00EF550B" w:rsidP="005029A9">
            <w:pPr>
              <w:rPr>
                <w:szCs w:val="28"/>
              </w:rPr>
            </w:pPr>
            <w:r w:rsidRPr="002A7A19">
              <w:rPr>
                <w:b/>
                <w:noProof/>
                <w:szCs w:val="28"/>
                <w:lang w:val="en-US" w:eastAsia="zh-CN"/>
              </w:rPr>
              <mc:AlternateContent>
                <mc:Choice Requires="wps">
                  <w:drawing>
                    <wp:anchor distT="0" distB="0" distL="114300" distR="114300" simplePos="0" relativeHeight="251663360" behindDoc="0" locked="0" layoutInCell="1" allowOverlap="1" wp14:anchorId="28DB49EF" wp14:editId="7FB01D74">
                      <wp:simplePos x="0" y="0"/>
                      <wp:positionH relativeFrom="column">
                        <wp:posOffset>-3266440</wp:posOffset>
                      </wp:positionH>
                      <wp:positionV relativeFrom="paragraph">
                        <wp:posOffset>13970</wp:posOffset>
                      </wp:positionV>
                      <wp:extent cx="1104900" cy="318135"/>
                      <wp:effectExtent l="0" t="0" r="19050" b="2476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18135"/>
                              </a:xfrm>
                              <a:prstGeom prst="rect">
                                <a:avLst/>
                              </a:prstGeom>
                              <a:solidFill>
                                <a:srgbClr val="FFFFFF"/>
                              </a:solidFill>
                              <a:ln w="9525">
                                <a:solidFill>
                                  <a:srgbClr val="000000"/>
                                </a:solidFill>
                                <a:miter lim="800000"/>
                                <a:headEnd/>
                                <a:tailEnd/>
                              </a:ln>
                            </wps:spPr>
                            <wps:txbx>
                              <w:txbxContent>
                                <w:p w:rsidR="00563DE5" w:rsidRPr="007D57E6" w:rsidRDefault="00563DE5" w:rsidP="00E4374C">
                                  <w:pPr>
                                    <w:rPr>
                                      <w:b/>
                                      <w:lang w:val="en-US"/>
                                    </w:rPr>
                                  </w:pPr>
                                  <w:r w:rsidRPr="007D57E6">
                                    <w:rPr>
                                      <w:b/>
                                      <w:lang w:val="en-U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57.2pt;margin-top:1.1pt;width:87pt;height:2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">
                      <v:textbox>
                        <w:txbxContent>
                          <w:p w:rsidR="00563DE5" w:rsidRPr="007D57E6" w:rsidRDefault="00563DE5" w:rsidP="00E4374C">
                            <w:pPr>
                              <w:rPr>
                                <w:b/>
                                <w:lang w:val="en-US"/>
                              </w:rPr>
                            </w:pPr>
                            <w:r w:rsidRPr="007D57E6">
                              <w:rPr>
                                <w:b/>
                                <w:lang w:val="en-US"/>
                              </w:rPr>
                              <w:t>DỰ THẢO</w:t>
                            </w:r>
                          </w:p>
                        </w:txbxContent>
                      </v:textbox>
                    </v:shape>
                  </w:pict>
                </mc:Fallback>
              </mc:AlternateContent>
            </w:r>
          </w:p>
        </w:tc>
        <w:tc>
          <w:tcPr>
            <w:tcW w:w="5812" w:type="dxa"/>
          </w:tcPr>
          <w:p w:rsidR="00E4374C" w:rsidRPr="002A7A19" w:rsidRDefault="00E4374C" w:rsidP="005029A9">
            <w:pPr>
              <w:spacing w:line="240" w:lineRule="auto"/>
              <w:jc w:val="center"/>
              <w:rPr>
                <w:rFonts w:eastAsia="Times New Roman"/>
                <w:b/>
                <w:bCs/>
                <w:sz w:val="26"/>
                <w:szCs w:val="26"/>
              </w:rPr>
            </w:pPr>
            <w:r w:rsidRPr="002A7A19">
              <w:rPr>
                <w:b/>
                <w:bCs/>
                <w:sz w:val="26"/>
                <w:szCs w:val="26"/>
              </w:rPr>
              <w:t>CỘNG HOÀ XÃ HỘI CHỦ NGHĨA VIỆT NAM</w:t>
            </w:r>
          </w:p>
          <w:p w:rsidR="00E4374C" w:rsidRPr="002A7A19" w:rsidRDefault="00E4374C" w:rsidP="005029A9">
            <w:pPr>
              <w:spacing w:line="240" w:lineRule="auto"/>
              <w:jc w:val="center"/>
              <w:rPr>
                <w:b/>
                <w:bCs/>
                <w:szCs w:val="28"/>
              </w:rPr>
            </w:pPr>
            <w:r w:rsidRPr="002A7A19">
              <w:rPr>
                <w:b/>
                <w:bCs/>
                <w:szCs w:val="28"/>
              </w:rPr>
              <w:t>Độc Lập – Tự do – Hạnh phúc</w:t>
            </w:r>
          </w:p>
          <w:p w:rsidR="00E4374C" w:rsidRPr="002A7A19" w:rsidRDefault="00EF550B" w:rsidP="005029A9">
            <w:pPr>
              <w:spacing w:line="240" w:lineRule="auto"/>
              <w:jc w:val="center"/>
              <w:rPr>
                <w:szCs w:val="28"/>
              </w:rPr>
            </w:pPr>
            <w:r w:rsidRPr="002A7A19">
              <w:rPr>
                <w:noProof/>
                <w:szCs w:val="28"/>
                <w:lang w:val="en-US" w:eastAsia="zh-CN"/>
              </w:rPr>
              <mc:AlternateContent>
                <mc:Choice Requires="wps">
                  <w:drawing>
                    <wp:anchor distT="4294967293" distB="4294967293" distL="114300" distR="114300" simplePos="0" relativeHeight="251661312" behindDoc="0" locked="0" layoutInCell="1" allowOverlap="1" wp14:anchorId="081B6AAC" wp14:editId="1ED7EB07">
                      <wp:simplePos x="0" y="0"/>
                      <wp:positionH relativeFrom="column">
                        <wp:posOffset>748665</wp:posOffset>
                      </wp:positionH>
                      <wp:positionV relativeFrom="paragraph">
                        <wp:posOffset>19685</wp:posOffset>
                      </wp:positionV>
                      <wp:extent cx="1990725" cy="0"/>
                      <wp:effectExtent l="0" t="0" r="9525"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8.95pt,1.55pt" to="215.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SjR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"/>
                  </w:pict>
                </mc:Fallback>
              </mc:AlternateContent>
            </w:r>
          </w:p>
          <w:p w:rsidR="00E4374C" w:rsidRPr="002A7A19" w:rsidRDefault="00E4374C" w:rsidP="005029A9">
            <w:pPr>
              <w:spacing w:line="240" w:lineRule="auto"/>
              <w:jc w:val="center"/>
              <w:rPr>
                <w:i/>
                <w:iCs/>
                <w:szCs w:val="28"/>
              </w:rPr>
            </w:pPr>
            <w:r w:rsidRPr="002A7A19">
              <w:rPr>
                <w:i/>
                <w:iCs/>
                <w:szCs w:val="28"/>
              </w:rPr>
              <w:t>Hưng Yên, ngày</w:t>
            </w:r>
            <w:r w:rsidR="00357E01" w:rsidRPr="002A7A19">
              <w:rPr>
                <w:i/>
                <w:iCs/>
                <w:szCs w:val="28"/>
              </w:rPr>
              <w:t xml:space="preserve">      </w:t>
            </w:r>
            <w:r w:rsidRPr="002A7A19">
              <w:rPr>
                <w:i/>
                <w:iCs/>
                <w:szCs w:val="28"/>
              </w:rPr>
              <w:t>tháng</w:t>
            </w:r>
            <w:r w:rsidR="00357E01" w:rsidRPr="002A7A19">
              <w:rPr>
                <w:i/>
                <w:iCs/>
                <w:szCs w:val="28"/>
              </w:rPr>
              <w:t xml:space="preserve">      </w:t>
            </w:r>
            <w:r w:rsidRPr="002A7A19">
              <w:rPr>
                <w:i/>
                <w:iCs/>
                <w:szCs w:val="28"/>
              </w:rPr>
              <w:t>năm 202</w:t>
            </w:r>
            <w:r w:rsidR="00401F8F" w:rsidRPr="002A7A19">
              <w:rPr>
                <w:i/>
                <w:iCs/>
                <w:szCs w:val="28"/>
              </w:rPr>
              <w:t>6</w:t>
            </w:r>
          </w:p>
        </w:tc>
      </w:tr>
    </w:tbl>
    <w:p w:rsidR="00E4374C" w:rsidRPr="002A7A19" w:rsidRDefault="00E4374C" w:rsidP="00E4374C">
      <w:pPr>
        <w:pStyle w:val="Heading2"/>
        <w:spacing w:line="240" w:lineRule="auto"/>
        <w:jc w:val="center"/>
        <w:rPr>
          <w:rFonts w:ascii="Times New Roman" w:hAnsi="Times New Roman" w:cs="Times New Roman"/>
          <w:i w:val="0"/>
        </w:rPr>
      </w:pPr>
      <w:r w:rsidRPr="002A7A19">
        <w:rPr>
          <w:rFonts w:ascii="Times New Roman" w:hAnsi="Times New Roman" w:cs="Times New Roman"/>
          <w:i w:val="0"/>
        </w:rPr>
        <w:t>TỜ TRÌNH</w:t>
      </w:r>
    </w:p>
    <w:p w:rsidR="00013EFD" w:rsidRPr="002A7A19" w:rsidRDefault="00E4374C" w:rsidP="00357E01">
      <w:pPr>
        <w:pStyle w:val="Footer"/>
        <w:tabs>
          <w:tab w:val="left" w:pos="720"/>
        </w:tabs>
        <w:spacing w:line="360" w:lineRule="exact"/>
        <w:jc w:val="center"/>
        <w:rPr>
          <w:rFonts w:ascii="Times New Roman" w:hAnsi="Times New Roman"/>
          <w:b/>
          <w:lang w:val="vi-VN"/>
        </w:rPr>
      </w:pPr>
      <w:r w:rsidRPr="002A7A19">
        <w:rPr>
          <w:rFonts w:ascii="Times New Roman" w:hAnsi="Times New Roman"/>
          <w:b/>
          <w:lang w:val="vi-VN"/>
        </w:rPr>
        <w:t xml:space="preserve">Về việc đề nghị ban hành Quyết định </w:t>
      </w:r>
      <w:r w:rsidR="005D7B1C" w:rsidRPr="002A7A19">
        <w:rPr>
          <w:rFonts w:ascii="Times New Roman" w:hAnsi="Times New Roman"/>
          <w:b/>
          <w:lang w:val="vi-VN"/>
        </w:rPr>
        <w:t xml:space="preserve">phân cấp thẩm quyền quyết định </w:t>
      </w:r>
      <w:r w:rsidR="00876890" w:rsidRPr="002A7A19">
        <w:rPr>
          <w:rFonts w:ascii="Times New Roman" w:hAnsi="Times New Roman"/>
          <w:b/>
          <w:lang w:val="vi-VN"/>
        </w:rPr>
        <w:t>việc</w:t>
      </w:r>
      <w:r w:rsidR="005D7B1C" w:rsidRPr="002A7A19">
        <w:rPr>
          <w:rFonts w:ascii="Times New Roman" w:hAnsi="Times New Roman"/>
          <w:b/>
          <w:lang w:val="vi-VN"/>
        </w:rPr>
        <w:t xml:space="preserve"> miễn, giảm tiền sử dụng đất cho người có công với cách mạng, thân nhân liệt </w:t>
      </w:r>
      <w:r w:rsidR="00876890" w:rsidRPr="002A7A19">
        <w:rPr>
          <w:rFonts w:ascii="Times New Roman" w:hAnsi="Times New Roman"/>
          <w:b/>
          <w:lang w:val="vi-VN"/>
        </w:rPr>
        <w:t>sĩ</w:t>
      </w:r>
      <w:r w:rsidR="005D7B1C" w:rsidRPr="002A7A19">
        <w:rPr>
          <w:rFonts w:ascii="Times New Roman" w:hAnsi="Times New Roman"/>
          <w:b/>
          <w:lang w:val="vi-VN"/>
        </w:rPr>
        <w:t xml:space="preserve"> trên địa bàn tỉnh Hưng Yên</w:t>
      </w:r>
    </w:p>
    <w:p w:rsidR="00E4374C" w:rsidRPr="002A7A19" w:rsidRDefault="00EF550B" w:rsidP="00357E01">
      <w:pPr>
        <w:pStyle w:val="Footer"/>
        <w:tabs>
          <w:tab w:val="left" w:pos="720"/>
        </w:tabs>
        <w:spacing w:line="360" w:lineRule="exact"/>
        <w:jc w:val="center"/>
        <w:rPr>
          <w:iCs/>
          <w:lang w:val="vi-VN"/>
        </w:rPr>
      </w:pPr>
      <w:r w:rsidRPr="002A7A19">
        <w:rPr>
          <w:noProof/>
          <w:lang w:eastAsia="zh-CN"/>
        </w:rPr>
        <mc:AlternateContent>
          <mc:Choice Requires="wps">
            <w:drawing>
              <wp:anchor distT="4294967293" distB="4294967293" distL="114300" distR="114300" simplePos="0" relativeHeight="251662336" behindDoc="0" locked="0" layoutInCell="1" allowOverlap="1" wp14:anchorId="59143310" wp14:editId="76F7D51C">
                <wp:simplePos x="0" y="0"/>
                <wp:positionH relativeFrom="column">
                  <wp:posOffset>2289175</wp:posOffset>
                </wp:positionH>
                <wp:positionV relativeFrom="paragraph">
                  <wp:posOffset>38099</wp:posOffset>
                </wp:positionV>
                <wp:extent cx="1466850" cy="0"/>
                <wp:effectExtent l="0" t="0" r="19050" b="1905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0.25pt,3pt" to="295.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9+I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"/>
            </w:pict>
          </mc:Fallback>
        </mc:AlternateContent>
      </w:r>
    </w:p>
    <w:p w:rsidR="00E4374C" w:rsidRPr="002A7A19" w:rsidRDefault="00E4374C" w:rsidP="00E4374C">
      <w:pPr>
        <w:spacing w:after="320" w:line="240" w:lineRule="auto"/>
        <w:jc w:val="center"/>
        <w:rPr>
          <w:iCs/>
          <w:szCs w:val="28"/>
        </w:rPr>
      </w:pPr>
      <w:r w:rsidRPr="002A7A19">
        <w:rPr>
          <w:iCs/>
          <w:szCs w:val="28"/>
        </w:rPr>
        <w:t>Kính gửi: Ủy ban nhân dân tỉnh Hưng Yên</w:t>
      </w:r>
    </w:p>
    <w:p w:rsidR="00E4374C" w:rsidRPr="002A7A19" w:rsidRDefault="00E4374C" w:rsidP="000C2B89">
      <w:pPr>
        <w:spacing w:before="40" w:after="40" w:line="350" w:lineRule="exact"/>
        <w:ind w:firstLine="720"/>
        <w:jc w:val="both"/>
        <w:rPr>
          <w:iCs/>
          <w:spacing w:val="2"/>
          <w:szCs w:val="28"/>
        </w:rPr>
      </w:pPr>
      <w:r w:rsidRPr="002A7A19">
        <w:rPr>
          <w:iCs/>
          <w:spacing w:val="2"/>
          <w:szCs w:val="28"/>
        </w:rPr>
        <w:t>Thực hiện quy định của Luật Ban hành văn bản quy phạm pháp luật (QPPL) năm 2025, Sở</w:t>
      </w:r>
      <w:r w:rsidR="00013EFD" w:rsidRPr="002A7A19">
        <w:rPr>
          <w:iCs/>
          <w:spacing w:val="2"/>
          <w:szCs w:val="28"/>
        </w:rPr>
        <w:t xml:space="preserve"> </w:t>
      </w:r>
      <w:r w:rsidRPr="002A7A19">
        <w:rPr>
          <w:iCs/>
          <w:spacing w:val="2"/>
          <w:szCs w:val="28"/>
        </w:rPr>
        <w:t xml:space="preserve">Tài chính kính trình Ủy ban nhân dân tỉnh ban hành Quyết định </w:t>
      </w:r>
      <w:r w:rsidR="005D7B1C" w:rsidRPr="002A7A19">
        <w:rPr>
          <w:iCs/>
          <w:spacing w:val="2"/>
          <w:szCs w:val="28"/>
        </w:rPr>
        <w:t xml:space="preserve">phân cấp thẩm quyền quyết định </w:t>
      </w:r>
      <w:r w:rsidR="00876890" w:rsidRPr="002A7A19">
        <w:rPr>
          <w:iCs/>
          <w:spacing w:val="2"/>
          <w:szCs w:val="28"/>
        </w:rPr>
        <w:t>việc</w:t>
      </w:r>
      <w:r w:rsidR="005D7B1C" w:rsidRPr="002A7A19">
        <w:rPr>
          <w:iCs/>
          <w:spacing w:val="2"/>
          <w:szCs w:val="28"/>
        </w:rPr>
        <w:t xml:space="preserve"> miễn, giảm tiền sử dụng đất cho người có công với cách mạng, thân nhân liệt </w:t>
      </w:r>
      <w:r w:rsidR="00876890" w:rsidRPr="002A7A19">
        <w:rPr>
          <w:iCs/>
          <w:spacing w:val="2"/>
          <w:szCs w:val="28"/>
        </w:rPr>
        <w:t>sĩ</w:t>
      </w:r>
      <w:r w:rsidR="005D7B1C" w:rsidRPr="002A7A19">
        <w:rPr>
          <w:iCs/>
          <w:spacing w:val="2"/>
          <w:szCs w:val="28"/>
        </w:rPr>
        <w:t xml:space="preserve"> trên đị</w:t>
      </w:r>
      <w:r w:rsidR="00FF4B13" w:rsidRPr="002A7A19">
        <w:rPr>
          <w:iCs/>
          <w:spacing w:val="2"/>
          <w:szCs w:val="28"/>
        </w:rPr>
        <w:t xml:space="preserve">a bàn </w:t>
      </w:r>
      <w:r w:rsidR="005D7B1C" w:rsidRPr="002A7A19">
        <w:rPr>
          <w:iCs/>
          <w:spacing w:val="2"/>
          <w:szCs w:val="28"/>
        </w:rPr>
        <w:t xml:space="preserve">tỉnh Hưng Yên </w:t>
      </w:r>
      <w:r w:rsidRPr="002A7A19">
        <w:rPr>
          <w:iCs/>
          <w:spacing w:val="2"/>
          <w:szCs w:val="28"/>
        </w:rPr>
        <w:t>như sau:</w:t>
      </w:r>
    </w:p>
    <w:p w:rsidR="00E4374C" w:rsidRPr="002A7A19" w:rsidRDefault="00E4374C" w:rsidP="000C2B89">
      <w:pPr>
        <w:spacing w:before="40" w:after="40" w:line="350" w:lineRule="exact"/>
        <w:ind w:firstLine="720"/>
        <w:jc w:val="both"/>
        <w:rPr>
          <w:b/>
          <w:szCs w:val="28"/>
        </w:rPr>
      </w:pPr>
      <w:r w:rsidRPr="002A7A19">
        <w:rPr>
          <w:b/>
          <w:iCs/>
          <w:szCs w:val="28"/>
        </w:rPr>
        <w:t>I.</w:t>
      </w:r>
      <w:r w:rsidR="00013EFD" w:rsidRPr="002A7A19">
        <w:rPr>
          <w:b/>
          <w:iCs/>
          <w:szCs w:val="28"/>
        </w:rPr>
        <w:t xml:space="preserve"> </w:t>
      </w:r>
      <w:r w:rsidRPr="002A7A19">
        <w:rPr>
          <w:b/>
          <w:szCs w:val="28"/>
        </w:rPr>
        <w:t>SỰ CẦN THIẾT BAN HÀNH</w:t>
      </w:r>
      <w:r w:rsidR="00013EFD" w:rsidRPr="002A7A19">
        <w:rPr>
          <w:b/>
          <w:szCs w:val="28"/>
        </w:rPr>
        <w:t xml:space="preserve"> QUYẾT ĐỊNH</w:t>
      </w:r>
    </w:p>
    <w:p w:rsidR="00E4374C" w:rsidRPr="002A7A19" w:rsidRDefault="00E4374C" w:rsidP="000C2B89">
      <w:pPr>
        <w:tabs>
          <w:tab w:val="left" w:pos="-180"/>
          <w:tab w:val="left" w:pos="0"/>
        </w:tabs>
        <w:spacing w:before="40" w:after="40" w:line="350" w:lineRule="exact"/>
        <w:ind w:firstLine="720"/>
        <w:jc w:val="both"/>
        <w:rPr>
          <w:b/>
          <w:szCs w:val="28"/>
        </w:rPr>
      </w:pPr>
      <w:r w:rsidRPr="002A7A19">
        <w:rPr>
          <w:b/>
          <w:szCs w:val="28"/>
        </w:rPr>
        <w:t>1. Cơ sở pháp lý:</w:t>
      </w:r>
      <w:bookmarkStart w:id="0" w:name="_GoBack"/>
      <w:bookmarkEnd w:id="0"/>
    </w:p>
    <w:p w:rsidR="00FF4B13" w:rsidRPr="002A7A19" w:rsidRDefault="00FF4B13" w:rsidP="000C2B89">
      <w:pPr>
        <w:pStyle w:val="BodyText"/>
        <w:spacing w:before="40" w:after="40" w:line="350" w:lineRule="exact"/>
        <w:ind w:firstLine="720"/>
        <w:jc w:val="both"/>
        <w:rPr>
          <w:rFonts w:ascii="Times New Roman" w:eastAsia="Calibri" w:hAnsi="Times New Roman"/>
          <w:iCs/>
          <w:spacing w:val="2"/>
          <w:lang w:val="vi-VN"/>
        </w:rPr>
      </w:pPr>
      <w:r w:rsidRPr="002A7A19">
        <w:rPr>
          <w:rFonts w:ascii="Times New Roman" w:eastAsia="Calibri" w:hAnsi="Times New Roman"/>
          <w:iCs/>
          <w:spacing w:val="2"/>
          <w:lang w:val="vi-VN"/>
        </w:rPr>
        <w:t>1. Ngày 06/11/2025, Chính phủ ban hành Nghị định số 291/2025/NĐ-CP sửa đổi, bổ sung một số điều của Nghị định số 103/2024/NĐ-CP ngày 30/7/2024 của Chính phủ quy định về tiền sử dụng đất, tiền thuê đất và Nghị định số 104/2024/NĐ-CP ngày 31 tháng 7 năm 2024 của Chính phủ quy định về Quỹ Phát triển đất; nghị định có hiệu lực thi hành từ ngày 06/11/2025.</w:t>
      </w:r>
    </w:p>
    <w:p w:rsidR="00FF4B13" w:rsidRPr="002A7A19" w:rsidRDefault="00FF4B13" w:rsidP="000C2B89">
      <w:pPr>
        <w:pStyle w:val="BodyText"/>
        <w:spacing w:before="40" w:after="40" w:line="350" w:lineRule="exact"/>
        <w:ind w:firstLine="720"/>
        <w:jc w:val="both"/>
        <w:rPr>
          <w:rFonts w:ascii="Times New Roman" w:eastAsia="Calibri" w:hAnsi="Times New Roman"/>
          <w:iCs/>
          <w:spacing w:val="2"/>
          <w:lang w:val="vi-VN"/>
        </w:rPr>
      </w:pPr>
      <w:r w:rsidRPr="002A7A19">
        <w:rPr>
          <w:rFonts w:ascii="Times New Roman" w:eastAsia="Calibri" w:hAnsi="Times New Roman"/>
          <w:iCs/>
          <w:spacing w:val="2"/>
          <w:lang w:val="vi-VN"/>
        </w:rPr>
        <w:t xml:space="preserve">Khoản 5 Điều 1 bổ sung khoản 9 Điều 17 Nghị định </w:t>
      </w:r>
      <w:r w:rsidR="00F7719A" w:rsidRPr="002A7A19">
        <w:rPr>
          <w:rFonts w:ascii="Times New Roman" w:eastAsia="Calibri" w:hAnsi="Times New Roman"/>
          <w:iCs/>
          <w:spacing w:val="2"/>
          <w:lang w:val="vi-VN"/>
        </w:rPr>
        <w:t xml:space="preserve">số </w:t>
      </w:r>
      <w:r w:rsidRPr="002A7A19">
        <w:rPr>
          <w:rFonts w:ascii="Times New Roman" w:eastAsia="Calibri" w:hAnsi="Times New Roman"/>
          <w:iCs/>
          <w:spacing w:val="2"/>
          <w:lang w:val="vi-VN"/>
        </w:rPr>
        <w:t>103/2025/NĐ-CP như sau:</w:t>
      </w:r>
    </w:p>
    <w:p w:rsidR="00FF4B13" w:rsidRPr="002A7A19" w:rsidRDefault="00FF4B13" w:rsidP="000C2B89">
      <w:pPr>
        <w:spacing w:before="40" w:after="40" w:line="350" w:lineRule="exact"/>
        <w:ind w:firstLine="720"/>
        <w:jc w:val="both"/>
        <w:rPr>
          <w:i/>
        </w:rPr>
      </w:pPr>
      <w:r w:rsidRPr="002A7A19">
        <w:rPr>
          <w:i/>
        </w:rPr>
        <w:t>“9. Việc miễn tiền sử dụng đất để thực hiện dự án đầu tư xây dựng nhà ở</w:t>
      </w:r>
      <w:r w:rsidRPr="002A7A19">
        <w:rPr>
          <w:i/>
          <w:spacing w:val="40"/>
        </w:rPr>
        <w:t xml:space="preserve"> </w:t>
      </w:r>
      <w:r w:rsidRPr="002A7A19">
        <w:rPr>
          <w:i/>
        </w:rPr>
        <w:t>xã hội, nhà ở cho lực lượng vũ trang nhân dân, cải tạo, xây dựng lại nhà chung</w:t>
      </w:r>
      <w:r w:rsidRPr="002A7A19">
        <w:rPr>
          <w:i/>
          <w:spacing w:val="40"/>
        </w:rPr>
        <w:t xml:space="preserve"> </w:t>
      </w:r>
      <w:r w:rsidRPr="002A7A19">
        <w:rPr>
          <w:i/>
        </w:rPr>
        <w:t>cư</w:t>
      </w:r>
      <w:r w:rsidRPr="002A7A19">
        <w:rPr>
          <w:i/>
          <w:spacing w:val="31"/>
        </w:rPr>
        <w:t xml:space="preserve"> </w:t>
      </w:r>
      <w:r w:rsidRPr="002A7A19">
        <w:rPr>
          <w:i/>
        </w:rPr>
        <w:t>được</w:t>
      </w:r>
      <w:r w:rsidRPr="002A7A19">
        <w:rPr>
          <w:i/>
          <w:spacing w:val="31"/>
        </w:rPr>
        <w:t xml:space="preserve"> </w:t>
      </w:r>
      <w:r w:rsidRPr="002A7A19">
        <w:rPr>
          <w:i/>
        </w:rPr>
        <w:t>thực</w:t>
      </w:r>
      <w:r w:rsidRPr="002A7A19">
        <w:rPr>
          <w:i/>
          <w:spacing w:val="31"/>
        </w:rPr>
        <w:t xml:space="preserve"> </w:t>
      </w:r>
      <w:r w:rsidRPr="002A7A19">
        <w:rPr>
          <w:i/>
        </w:rPr>
        <w:t>hiện</w:t>
      </w:r>
      <w:r w:rsidRPr="002A7A19">
        <w:rPr>
          <w:i/>
          <w:spacing w:val="31"/>
        </w:rPr>
        <w:t xml:space="preserve"> </w:t>
      </w:r>
      <w:r w:rsidRPr="002A7A19">
        <w:rPr>
          <w:i/>
        </w:rPr>
        <w:t>theo</w:t>
      </w:r>
      <w:r w:rsidRPr="002A7A19">
        <w:rPr>
          <w:i/>
          <w:spacing w:val="31"/>
        </w:rPr>
        <w:t xml:space="preserve"> </w:t>
      </w:r>
      <w:r w:rsidRPr="002A7A19">
        <w:rPr>
          <w:i/>
        </w:rPr>
        <w:t>quy</w:t>
      </w:r>
      <w:r w:rsidRPr="002A7A19">
        <w:rPr>
          <w:i/>
          <w:spacing w:val="31"/>
        </w:rPr>
        <w:t xml:space="preserve"> </w:t>
      </w:r>
      <w:r w:rsidRPr="002A7A19">
        <w:rPr>
          <w:i/>
        </w:rPr>
        <w:t>định</w:t>
      </w:r>
      <w:r w:rsidRPr="002A7A19">
        <w:rPr>
          <w:i/>
          <w:spacing w:val="31"/>
        </w:rPr>
        <w:t xml:space="preserve"> </w:t>
      </w:r>
      <w:r w:rsidRPr="002A7A19">
        <w:rPr>
          <w:i/>
        </w:rPr>
        <w:t>của</w:t>
      </w:r>
      <w:r w:rsidRPr="002A7A19">
        <w:rPr>
          <w:i/>
          <w:spacing w:val="31"/>
        </w:rPr>
        <w:t xml:space="preserve"> </w:t>
      </w:r>
      <w:r w:rsidRPr="002A7A19">
        <w:rPr>
          <w:i/>
        </w:rPr>
        <w:t>pháp</w:t>
      </w:r>
      <w:r w:rsidRPr="002A7A19">
        <w:rPr>
          <w:i/>
          <w:spacing w:val="31"/>
        </w:rPr>
        <w:t xml:space="preserve"> </w:t>
      </w:r>
      <w:r w:rsidRPr="002A7A19">
        <w:rPr>
          <w:i/>
        </w:rPr>
        <w:t>luật</w:t>
      </w:r>
      <w:r w:rsidRPr="002A7A19">
        <w:rPr>
          <w:i/>
          <w:spacing w:val="31"/>
        </w:rPr>
        <w:t xml:space="preserve"> </w:t>
      </w:r>
      <w:r w:rsidRPr="002A7A19">
        <w:rPr>
          <w:i/>
        </w:rPr>
        <w:t>về</w:t>
      </w:r>
      <w:r w:rsidRPr="002A7A19">
        <w:rPr>
          <w:i/>
          <w:spacing w:val="31"/>
        </w:rPr>
        <w:t xml:space="preserve"> </w:t>
      </w:r>
      <w:r w:rsidRPr="002A7A19">
        <w:rPr>
          <w:i/>
        </w:rPr>
        <w:t>nhà</w:t>
      </w:r>
      <w:r w:rsidRPr="002A7A19">
        <w:rPr>
          <w:i/>
          <w:spacing w:val="31"/>
        </w:rPr>
        <w:t xml:space="preserve"> </w:t>
      </w:r>
      <w:r w:rsidRPr="002A7A19">
        <w:rPr>
          <w:i/>
        </w:rPr>
        <w:t>ở.</w:t>
      </w:r>
    </w:p>
    <w:p w:rsidR="00FF4B13" w:rsidRPr="002A7A19" w:rsidRDefault="00FF4B13" w:rsidP="000C2B89">
      <w:pPr>
        <w:spacing w:before="40" w:after="40" w:line="350" w:lineRule="exact"/>
        <w:ind w:firstLine="720"/>
        <w:jc w:val="both"/>
        <w:rPr>
          <w:b/>
          <w:u w:val="single"/>
        </w:rPr>
      </w:pPr>
      <w:r w:rsidRPr="002A7A19">
        <w:rPr>
          <w:i/>
        </w:rPr>
        <w:t>Việc</w:t>
      </w:r>
      <w:r w:rsidRPr="002A7A19">
        <w:rPr>
          <w:i/>
          <w:spacing w:val="40"/>
        </w:rPr>
        <w:t xml:space="preserve"> </w:t>
      </w:r>
      <w:r w:rsidRPr="002A7A19">
        <w:rPr>
          <w:i/>
        </w:rPr>
        <w:t>miễn,</w:t>
      </w:r>
      <w:r w:rsidRPr="002A7A19">
        <w:rPr>
          <w:i/>
          <w:spacing w:val="40"/>
        </w:rPr>
        <w:t xml:space="preserve"> </w:t>
      </w:r>
      <w:r w:rsidRPr="002A7A19">
        <w:rPr>
          <w:i/>
        </w:rPr>
        <w:t>giảm</w:t>
      </w:r>
      <w:r w:rsidRPr="002A7A19">
        <w:rPr>
          <w:i/>
          <w:spacing w:val="40"/>
        </w:rPr>
        <w:t xml:space="preserve"> </w:t>
      </w:r>
      <w:r w:rsidRPr="002A7A19">
        <w:rPr>
          <w:i/>
        </w:rPr>
        <w:t>tiền</w:t>
      </w:r>
      <w:r w:rsidRPr="002A7A19">
        <w:rPr>
          <w:i/>
          <w:spacing w:val="40"/>
        </w:rPr>
        <w:t xml:space="preserve"> </w:t>
      </w:r>
      <w:r w:rsidRPr="002A7A19">
        <w:rPr>
          <w:i/>
        </w:rPr>
        <w:t>sử</w:t>
      </w:r>
      <w:r w:rsidRPr="002A7A19">
        <w:rPr>
          <w:i/>
          <w:spacing w:val="40"/>
        </w:rPr>
        <w:t xml:space="preserve"> </w:t>
      </w:r>
      <w:r w:rsidRPr="002A7A19">
        <w:rPr>
          <w:i/>
        </w:rPr>
        <w:t>dụng</w:t>
      </w:r>
      <w:r w:rsidRPr="002A7A19">
        <w:rPr>
          <w:i/>
          <w:spacing w:val="40"/>
        </w:rPr>
        <w:t xml:space="preserve"> </w:t>
      </w:r>
      <w:r w:rsidRPr="002A7A19">
        <w:rPr>
          <w:i/>
        </w:rPr>
        <w:t>đất</w:t>
      </w:r>
      <w:r w:rsidRPr="002A7A19">
        <w:rPr>
          <w:i/>
          <w:spacing w:val="40"/>
        </w:rPr>
        <w:t xml:space="preserve"> </w:t>
      </w:r>
      <w:r w:rsidRPr="002A7A19">
        <w:rPr>
          <w:i/>
        </w:rPr>
        <w:t>để</w:t>
      </w:r>
      <w:r w:rsidRPr="002A7A19">
        <w:rPr>
          <w:i/>
          <w:spacing w:val="40"/>
        </w:rPr>
        <w:t xml:space="preserve"> </w:t>
      </w:r>
      <w:r w:rsidRPr="002A7A19">
        <w:rPr>
          <w:i/>
        </w:rPr>
        <w:t>thực</w:t>
      </w:r>
      <w:r w:rsidRPr="002A7A19">
        <w:rPr>
          <w:i/>
          <w:spacing w:val="40"/>
        </w:rPr>
        <w:t xml:space="preserve"> </w:t>
      </w:r>
      <w:r w:rsidRPr="002A7A19">
        <w:rPr>
          <w:i/>
        </w:rPr>
        <w:t>hiện</w:t>
      </w:r>
      <w:r w:rsidRPr="002A7A19">
        <w:rPr>
          <w:i/>
          <w:spacing w:val="40"/>
        </w:rPr>
        <w:t xml:space="preserve"> </w:t>
      </w:r>
      <w:r w:rsidRPr="002A7A19">
        <w:rPr>
          <w:i/>
        </w:rPr>
        <w:t>chính</w:t>
      </w:r>
      <w:r w:rsidRPr="002A7A19">
        <w:rPr>
          <w:i/>
          <w:spacing w:val="40"/>
        </w:rPr>
        <w:t xml:space="preserve"> </w:t>
      </w:r>
      <w:r w:rsidRPr="002A7A19">
        <w:rPr>
          <w:i/>
        </w:rPr>
        <w:t>sách</w:t>
      </w:r>
      <w:r w:rsidRPr="002A7A19">
        <w:rPr>
          <w:i/>
          <w:spacing w:val="40"/>
        </w:rPr>
        <w:t xml:space="preserve"> </w:t>
      </w:r>
      <w:r w:rsidRPr="002A7A19">
        <w:rPr>
          <w:i/>
        </w:rPr>
        <w:t>nhà</w:t>
      </w:r>
      <w:r w:rsidRPr="002A7A19">
        <w:rPr>
          <w:i/>
          <w:spacing w:val="40"/>
        </w:rPr>
        <w:t xml:space="preserve"> </w:t>
      </w:r>
      <w:r w:rsidRPr="002A7A19">
        <w:rPr>
          <w:i/>
        </w:rPr>
        <w:t>ở,</w:t>
      </w:r>
      <w:r w:rsidRPr="002A7A19">
        <w:rPr>
          <w:i/>
          <w:spacing w:val="40"/>
        </w:rPr>
        <w:t xml:space="preserve"> </w:t>
      </w:r>
      <w:r w:rsidRPr="002A7A19">
        <w:rPr>
          <w:i/>
        </w:rPr>
        <w:t>đất</w:t>
      </w:r>
      <w:r w:rsidRPr="002A7A19">
        <w:rPr>
          <w:i/>
          <w:spacing w:val="40"/>
        </w:rPr>
        <w:t xml:space="preserve"> </w:t>
      </w:r>
      <w:r w:rsidRPr="002A7A19">
        <w:rPr>
          <w:i/>
        </w:rPr>
        <w:t>ở đối</w:t>
      </w:r>
      <w:r w:rsidRPr="002A7A19">
        <w:rPr>
          <w:i/>
          <w:spacing w:val="37"/>
        </w:rPr>
        <w:t xml:space="preserve"> </w:t>
      </w:r>
      <w:r w:rsidRPr="002A7A19">
        <w:rPr>
          <w:i/>
        </w:rPr>
        <w:t>với</w:t>
      </w:r>
      <w:r w:rsidRPr="002A7A19">
        <w:rPr>
          <w:i/>
          <w:spacing w:val="39"/>
        </w:rPr>
        <w:t xml:space="preserve"> </w:t>
      </w:r>
      <w:r w:rsidRPr="002A7A19">
        <w:rPr>
          <w:i/>
        </w:rPr>
        <w:t>người</w:t>
      </w:r>
      <w:r w:rsidRPr="002A7A19">
        <w:rPr>
          <w:i/>
          <w:spacing w:val="40"/>
        </w:rPr>
        <w:t xml:space="preserve"> </w:t>
      </w:r>
      <w:r w:rsidRPr="002A7A19">
        <w:rPr>
          <w:i/>
        </w:rPr>
        <w:t>có</w:t>
      </w:r>
      <w:r w:rsidRPr="002A7A19">
        <w:rPr>
          <w:i/>
          <w:spacing w:val="39"/>
        </w:rPr>
        <w:t xml:space="preserve"> </w:t>
      </w:r>
      <w:r w:rsidRPr="002A7A19">
        <w:rPr>
          <w:i/>
        </w:rPr>
        <w:t>công</w:t>
      </w:r>
      <w:r w:rsidRPr="002A7A19">
        <w:rPr>
          <w:i/>
          <w:spacing w:val="40"/>
        </w:rPr>
        <w:t xml:space="preserve"> </w:t>
      </w:r>
      <w:r w:rsidRPr="002A7A19">
        <w:rPr>
          <w:i/>
        </w:rPr>
        <w:t>với</w:t>
      </w:r>
      <w:r w:rsidRPr="002A7A19">
        <w:rPr>
          <w:i/>
          <w:spacing w:val="39"/>
        </w:rPr>
        <w:t xml:space="preserve"> </w:t>
      </w:r>
      <w:r w:rsidRPr="002A7A19">
        <w:rPr>
          <w:i/>
        </w:rPr>
        <w:t>cách</w:t>
      </w:r>
      <w:r w:rsidRPr="002A7A19">
        <w:rPr>
          <w:i/>
          <w:spacing w:val="39"/>
        </w:rPr>
        <w:t xml:space="preserve"> </w:t>
      </w:r>
      <w:r w:rsidRPr="002A7A19">
        <w:rPr>
          <w:i/>
        </w:rPr>
        <w:t>mạng</w:t>
      </w:r>
      <w:r w:rsidRPr="002A7A19">
        <w:rPr>
          <w:i/>
          <w:spacing w:val="40"/>
        </w:rPr>
        <w:t xml:space="preserve"> </w:t>
      </w:r>
      <w:r w:rsidRPr="002A7A19">
        <w:rPr>
          <w:i/>
        </w:rPr>
        <w:t>được</w:t>
      </w:r>
      <w:r w:rsidRPr="002A7A19">
        <w:rPr>
          <w:i/>
          <w:spacing w:val="39"/>
        </w:rPr>
        <w:t xml:space="preserve"> </w:t>
      </w:r>
      <w:r w:rsidRPr="002A7A19">
        <w:rPr>
          <w:i/>
        </w:rPr>
        <w:t>thực</w:t>
      </w:r>
      <w:r w:rsidRPr="002A7A19">
        <w:rPr>
          <w:i/>
          <w:spacing w:val="40"/>
        </w:rPr>
        <w:t xml:space="preserve"> </w:t>
      </w:r>
      <w:r w:rsidRPr="002A7A19">
        <w:rPr>
          <w:i/>
        </w:rPr>
        <w:t>hiện</w:t>
      </w:r>
      <w:r w:rsidRPr="002A7A19">
        <w:rPr>
          <w:i/>
          <w:spacing w:val="39"/>
        </w:rPr>
        <w:t xml:space="preserve"> </w:t>
      </w:r>
      <w:r w:rsidRPr="002A7A19">
        <w:rPr>
          <w:i/>
        </w:rPr>
        <w:t>theo</w:t>
      </w:r>
      <w:r w:rsidRPr="002A7A19">
        <w:rPr>
          <w:i/>
          <w:spacing w:val="39"/>
        </w:rPr>
        <w:t xml:space="preserve"> </w:t>
      </w:r>
      <w:r w:rsidRPr="002A7A19">
        <w:rPr>
          <w:i/>
        </w:rPr>
        <w:t>quy</w:t>
      </w:r>
      <w:r w:rsidRPr="002A7A19">
        <w:rPr>
          <w:i/>
          <w:spacing w:val="40"/>
        </w:rPr>
        <w:t xml:space="preserve"> </w:t>
      </w:r>
      <w:r w:rsidRPr="002A7A19">
        <w:rPr>
          <w:i/>
        </w:rPr>
        <w:t>định</w:t>
      </w:r>
      <w:r w:rsidRPr="002A7A19">
        <w:rPr>
          <w:i/>
          <w:spacing w:val="39"/>
        </w:rPr>
        <w:t xml:space="preserve"> </w:t>
      </w:r>
      <w:r w:rsidRPr="002A7A19">
        <w:rPr>
          <w:i/>
        </w:rPr>
        <w:t>của</w:t>
      </w:r>
      <w:r w:rsidRPr="002A7A19">
        <w:rPr>
          <w:i/>
          <w:spacing w:val="40"/>
        </w:rPr>
        <w:t xml:space="preserve"> </w:t>
      </w:r>
      <w:r w:rsidRPr="002A7A19">
        <w:rPr>
          <w:i/>
          <w:spacing w:val="-4"/>
        </w:rPr>
        <w:t xml:space="preserve">pháp </w:t>
      </w:r>
      <w:r w:rsidRPr="002A7A19">
        <w:t>luật</w:t>
      </w:r>
      <w:r w:rsidRPr="002A7A19">
        <w:rPr>
          <w:spacing w:val="38"/>
        </w:rPr>
        <w:t xml:space="preserve"> </w:t>
      </w:r>
      <w:r w:rsidRPr="002A7A19">
        <w:t>về</w:t>
      </w:r>
      <w:r w:rsidRPr="002A7A19">
        <w:rPr>
          <w:spacing w:val="38"/>
        </w:rPr>
        <w:t xml:space="preserve"> </w:t>
      </w:r>
      <w:r w:rsidRPr="002A7A19">
        <w:t>người</w:t>
      </w:r>
      <w:r w:rsidRPr="002A7A19">
        <w:rPr>
          <w:spacing w:val="38"/>
        </w:rPr>
        <w:t xml:space="preserve"> </w:t>
      </w:r>
      <w:r w:rsidRPr="002A7A19">
        <w:t>có</w:t>
      </w:r>
      <w:r w:rsidRPr="002A7A19">
        <w:rPr>
          <w:spacing w:val="38"/>
        </w:rPr>
        <w:t xml:space="preserve"> </w:t>
      </w:r>
      <w:r w:rsidRPr="002A7A19">
        <w:t>công</w:t>
      </w:r>
      <w:r w:rsidRPr="002A7A19">
        <w:rPr>
          <w:spacing w:val="38"/>
        </w:rPr>
        <w:t xml:space="preserve"> </w:t>
      </w:r>
      <w:r w:rsidRPr="002A7A19">
        <w:rPr>
          <w:b/>
          <w:u w:val="single"/>
        </w:rPr>
        <w:t>và</w:t>
      </w:r>
      <w:r w:rsidRPr="002A7A19">
        <w:rPr>
          <w:b/>
          <w:spacing w:val="38"/>
          <w:u w:val="single"/>
        </w:rPr>
        <w:t xml:space="preserve"> </w:t>
      </w:r>
      <w:r w:rsidRPr="002A7A19">
        <w:rPr>
          <w:b/>
          <w:u w:val="single"/>
        </w:rPr>
        <w:t>chỉ</w:t>
      </w:r>
      <w:r w:rsidRPr="002A7A19">
        <w:rPr>
          <w:b/>
          <w:spacing w:val="38"/>
          <w:u w:val="single"/>
        </w:rPr>
        <w:t xml:space="preserve"> </w:t>
      </w:r>
      <w:r w:rsidRPr="002A7A19">
        <w:rPr>
          <w:b/>
          <w:u w:val="single"/>
        </w:rPr>
        <w:t>được</w:t>
      </w:r>
      <w:r w:rsidRPr="002A7A19">
        <w:rPr>
          <w:b/>
          <w:spacing w:val="38"/>
          <w:u w:val="single"/>
        </w:rPr>
        <w:t xml:space="preserve"> </w:t>
      </w:r>
      <w:r w:rsidRPr="002A7A19">
        <w:rPr>
          <w:b/>
          <w:u w:val="single"/>
        </w:rPr>
        <w:t>thực</w:t>
      </w:r>
      <w:r w:rsidRPr="002A7A19">
        <w:rPr>
          <w:b/>
          <w:spacing w:val="38"/>
          <w:u w:val="single"/>
        </w:rPr>
        <w:t xml:space="preserve"> </w:t>
      </w:r>
      <w:r w:rsidRPr="002A7A19">
        <w:rPr>
          <w:b/>
          <w:u w:val="single"/>
        </w:rPr>
        <w:t>hiện</w:t>
      </w:r>
      <w:r w:rsidRPr="002A7A19">
        <w:rPr>
          <w:b/>
          <w:spacing w:val="38"/>
          <w:u w:val="single"/>
        </w:rPr>
        <w:t xml:space="preserve"> </w:t>
      </w:r>
      <w:r w:rsidRPr="002A7A19">
        <w:rPr>
          <w:b/>
          <w:u w:val="single"/>
        </w:rPr>
        <w:t>khi</w:t>
      </w:r>
      <w:r w:rsidRPr="002A7A19">
        <w:rPr>
          <w:b/>
          <w:spacing w:val="38"/>
          <w:u w:val="single"/>
        </w:rPr>
        <w:t xml:space="preserve"> </w:t>
      </w:r>
      <w:r w:rsidRPr="002A7A19">
        <w:rPr>
          <w:b/>
          <w:u w:val="single"/>
        </w:rPr>
        <w:t>có</w:t>
      </w:r>
      <w:r w:rsidRPr="002A7A19">
        <w:rPr>
          <w:b/>
          <w:spacing w:val="38"/>
          <w:u w:val="single"/>
        </w:rPr>
        <w:t xml:space="preserve"> </w:t>
      </w:r>
      <w:r w:rsidRPr="002A7A19">
        <w:rPr>
          <w:b/>
          <w:u w:val="single"/>
        </w:rPr>
        <w:t>quyết</w:t>
      </w:r>
      <w:r w:rsidRPr="002A7A19">
        <w:rPr>
          <w:b/>
          <w:spacing w:val="38"/>
          <w:u w:val="single"/>
        </w:rPr>
        <w:t xml:space="preserve"> </w:t>
      </w:r>
      <w:r w:rsidRPr="002A7A19">
        <w:rPr>
          <w:b/>
          <w:u w:val="single"/>
        </w:rPr>
        <w:t>định</w:t>
      </w:r>
      <w:r w:rsidRPr="002A7A19">
        <w:rPr>
          <w:b/>
          <w:spacing w:val="38"/>
          <w:u w:val="single"/>
        </w:rPr>
        <w:t xml:space="preserve"> </w:t>
      </w:r>
      <w:r w:rsidRPr="002A7A19">
        <w:rPr>
          <w:b/>
          <w:u w:val="single"/>
        </w:rPr>
        <w:t>của</w:t>
      </w:r>
      <w:r w:rsidRPr="002A7A19">
        <w:rPr>
          <w:b/>
          <w:spacing w:val="38"/>
          <w:u w:val="single"/>
        </w:rPr>
        <w:t xml:space="preserve"> </w:t>
      </w:r>
      <w:r w:rsidRPr="002A7A19">
        <w:rPr>
          <w:b/>
          <w:u w:val="single"/>
        </w:rPr>
        <w:t>cơ</w:t>
      </w:r>
      <w:r w:rsidRPr="002A7A19">
        <w:rPr>
          <w:b/>
          <w:spacing w:val="38"/>
          <w:u w:val="single"/>
        </w:rPr>
        <w:t xml:space="preserve"> </w:t>
      </w:r>
      <w:r w:rsidRPr="002A7A19">
        <w:rPr>
          <w:b/>
          <w:u w:val="single"/>
        </w:rPr>
        <w:t>quan</w:t>
      </w:r>
      <w:r w:rsidRPr="002A7A19">
        <w:rPr>
          <w:b/>
        </w:rPr>
        <w:t xml:space="preserve"> </w:t>
      </w:r>
      <w:r w:rsidRPr="002A7A19">
        <w:rPr>
          <w:b/>
          <w:u w:val="single"/>
        </w:rPr>
        <w:t>nhà nước có thẩm quyền về viêc cho phép miễn giảm tiền sử dụng đất theo</w:t>
      </w:r>
      <w:r w:rsidRPr="002A7A19">
        <w:rPr>
          <w:b/>
        </w:rPr>
        <w:t xml:space="preserve"> </w:t>
      </w:r>
      <w:r w:rsidRPr="002A7A19">
        <w:rPr>
          <w:b/>
          <w:u w:val="single"/>
        </w:rPr>
        <w:t>pháp luật về người có công.”</w:t>
      </w:r>
    </w:p>
    <w:p w:rsidR="00AD4707" w:rsidRPr="002A7A19" w:rsidRDefault="00AD4707" w:rsidP="00AD4707">
      <w:pPr>
        <w:pStyle w:val="BodyText"/>
        <w:spacing w:before="40" w:after="40" w:line="350" w:lineRule="exact"/>
        <w:ind w:firstLine="720"/>
        <w:jc w:val="both"/>
        <w:rPr>
          <w:rFonts w:ascii="Times New Roman" w:eastAsia="Calibri" w:hAnsi="Times New Roman"/>
          <w:iCs/>
          <w:spacing w:val="2"/>
          <w:lang w:val="vi-VN"/>
        </w:rPr>
      </w:pPr>
      <w:r w:rsidRPr="002A7A19">
        <w:rPr>
          <w:rFonts w:ascii="Times New Roman" w:eastAsia="Calibri" w:hAnsi="Times New Roman"/>
          <w:szCs w:val="22"/>
          <w:lang w:val="vi-VN"/>
        </w:rPr>
        <w:t xml:space="preserve">Khoản </w:t>
      </w:r>
      <w:r w:rsidR="00536E85" w:rsidRPr="002A7A19">
        <w:rPr>
          <w:rFonts w:ascii="Times New Roman" w:eastAsia="Calibri" w:hAnsi="Times New Roman"/>
          <w:szCs w:val="22"/>
          <w:lang w:val="vi-VN"/>
        </w:rPr>
        <w:t xml:space="preserve">6 </w:t>
      </w:r>
      <w:r w:rsidRPr="002A7A19">
        <w:rPr>
          <w:rFonts w:ascii="Times New Roman" w:eastAsia="Calibri" w:hAnsi="Times New Roman"/>
          <w:szCs w:val="22"/>
          <w:lang w:val="vi-VN"/>
        </w:rPr>
        <w:t xml:space="preserve">Điều 1 sửa đổi, bổ sung khoản </w:t>
      </w:r>
      <w:r w:rsidR="00536E85" w:rsidRPr="002A7A19">
        <w:rPr>
          <w:rFonts w:ascii="Times New Roman" w:eastAsia="Calibri" w:hAnsi="Times New Roman"/>
          <w:szCs w:val="22"/>
          <w:lang w:val="vi-VN"/>
        </w:rPr>
        <w:t>5</w:t>
      </w:r>
      <w:r w:rsidRPr="002A7A19">
        <w:rPr>
          <w:rFonts w:ascii="Times New Roman" w:eastAsia="Calibri" w:hAnsi="Times New Roman"/>
          <w:szCs w:val="22"/>
          <w:lang w:val="vi-VN"/>
        </w:rPr>
        <w:t xml:space="preserve"> Điề</w:t>
      </w:r>
      <w:r w:rsidR="00536E85" w:rsidRPr="002A7A19">
        <w:rPr>
          <w:rFonts w:ascii="Times New Roman" w:eastAsia="Calibri" w:hAnsi="Times New Roman"/>
          <w:szCs w:val="22"/>
          <w:lang w:val="vi-VN"/>
        </w:rPr>
        <w:t>u 18</w:t>
      </w:r>
      <w:r w:rsidR="00536E85" w:rsidRPr="002A7A19">
        <w:rPr>
          <w:lang w:val="vi-VN"/>
        </w:rPr>
        <w:t xml:space="preserve"> </w:t>
      </w:r>
      <w:r w:rsidRPr="002A7A19">
        <w:rPr>
          <w:rFonts w:ascii="Times New Roman" w:eastAsia="Calibri" w:hAnsi="Times New Roman"/>
          <w:iCs/>
          <w:spacing w:val="2"/>
          <w:lang w:val="vi-VN"/>
        </w:rPr>
        <w:t xml:space="preserve">Nghị định </w:t>
      </w:r>
      <w:r w:rsidR="00F7719A" w:rsidRPr="002A7A19">
        <w:rPr>
          <w:rFonts w:ascii="Times New Roman" w:eastAsia="Calibri" w:hAnsi="Times New Roman"/>
          <w:iCs/>
          <w:spacing w:val="2"/>
          <w:lang w:val="vi-VN"/>
        </w:rPr>
        <w:t xml:space="preserve">số </w:t>
      </w:r>
      <w:r w:rsidRPr="002A7A19">
        <w:rPr>
          <w:rFonts w:ascii="Times New Roman" w:eastAsia="Calibri" w:hAnsi="Times New Roman"/>
          <w:iCs/>
          <w:spacing w:val="2"/>
          <w:lang w:val="vi-VN"/>
        </w:rPr>
        <w:t>103/2025/NĐ-CP như sau:</w:t>
      </w:r>
    </w:p>
    <w:p w:rsidR="00AD4707" w:rsidRPr="002A7A19" w:rsidRDefault="00536E85" w:rsidP="000C2B89">
      <w:pPr>
        <w:spacing w:before="40" w:after="40" w:line="350" w:lineRule="exact"/>
        <w:ind w:firstLine="720"/>
        <w:jc w:val="both"/>
        <w:rPr>
          <w:i/>
          <w:spacing w:val="-4"/>
        </w:rPr>
      </w:pPr>
      <w:r w:rsidRPr="002A7A19">
        <w:rPr>
          <w:i/>
          <w:spacing w:val="-4"/>
        </w:rPr>
        <w:t>“5</w:t>
      </w:r>
      <w:r w:rsidR="00AD4707" w:rsidRPr="002A7A19">
        <w:rPr>
          <w:i/>
          <w:spacing w:val="-4"/>
        </w:rPr>
        <w:t xml:space="preserve">. Thẩm quyền quyết định miễn tiền </w:t>
      </w:r>
      <w:r w:rsidRPr="002A7A19">
        <w:rPr>
          <w:i/>
          <w:spacing w:val="-4"/>
        </w:rPr>
        <w:t>sử dụng</w:t>
      </w:r>
      <w:r w:rsidR="00AD4707" w:rsidRPr="002A7A19">
        <w:rPr>
          <w:i/>
          <w:spacing w:val="-4"/>
        </w:rPr>
        <w:t xml:space="preserve"> đất</w:t>
      </w:r>
    </w:p>
    <w:p w:rsidR="00AD4707" w:rsidRPr="002A7A19" w:rsidRDefault="00AD4707" w:rsidP="000C2B89">
      <w:pPr>
        <w:spacing w:before="40" w:after="40" w:line="350" w:lineRule="exact"/>
        <w:ind w:firstLine="720"/>
        <w:jc w:val="both"/>
        <w:rPr>
          <w:i/>
          <w:spacing w:val="-4"/>
        </w:rPr>
      </w:pPr>
      <w:r w:rsidRPr="002A7A19">
        <w:rPr>
          <w:b/>
          <w:i/>
          <w:spacing w:val="-4"/>
          <w:u w:val="single"/>
        </w:rPr>
        <w:t xml:space="preserve">Người có thẩm quyền quyết định </w:t>
      </w:r>
      <w:r w:rsidR="00536E85" w:rsidRPr="002A7A19">
        <w:rPr>
          <w:b/>
          <w:i/>
          <w:spacing w:val="-4"/>
          <w:u w:val="single"/>
        </w:rPr>
        <w:t>giao</w:t>
      </w:r>
      <w:r w:rsidRPr="002A7A19">
        <w:rPr>
          <w:b/>
          <w:i/>
          <w:spacing w:val="-4"/>
          <w:u w:val="single"/>
        </w:rPr>
        <w:t xml:space="preserve"> đất theo quy định tại Điều 123 Luật Đất đai năm 2024 quyết định việc miễn tiền </w:t>
      </w:r>
      <w:r w:rsidR="00536E85" w:rsidRPr="002A7A19">
        <w:rPr>
          <w:b/>
          <w:i/>
          <w:spacing w:val="-4"/>
          <w:u w:val="single"/>
        </w:rPr>
        <w:t xml:space="preserve">sử dụng </w:t>
      </w:r>
      <w:r w:rsidRPr="002A7A19">
        <w:rPr>
          <w:b/>
          <w:i/>
          <w:spacing w:val="-4"/>
          <w:u w:val="single"/>
        </w:rPr>
        <w:t>đất</w:t>
      </w:r>
      <w:r w:rsidRPr="002A7A19">
        <w:rPr>
          <w:i/>
          <w:spacing w:val="-4"/>
        </w:rPr>
        <w:t xml:space="preserve"> khi quyết định </w:t>
      </w:r>
      <w:r w:rsidR="00536E85" w:rsidRPr="002A7A19">
        <w:rPr>
          <w:i/>
          <w:spacing w:val="-4"/>
        </w:rPr>
        <w:t>giao</w:t>
      </w:r>
      <w:r w:rsidRPr="002A7A19">
        <w:rPr>
          <w:i/>
          <w:spacing w:val="-4"/>
        </w:rPr>
        <w:t xml:space="preserve"> đất, chuyển mục đích sử dụng đấ</w:t>
      </w:r>
      <w:r w:rsidR="00536E85" w:rsidRPr="002A7A19">
        <w:rPr>
          <w:i/>
          <w:spacing w:val="-4"/>
        </w:rPr>
        <w:t xml:space="preserve">t, công nhận quyền sử dụng đất cho đối tượng tương ứng với đối tượng thuộc thẩm quyền giao đất theo hồ sơ trình của cơ quan có chức </w:t>
      </w:r>
      <w:r w:rsidR="00536E85" w:rsidRPr="002A7A19">
        <w:rPr>
          <w:i/>
          <w:spacing w:val="-4"/>
        </w:rPr>
        <w:lastRenderedPageBreak/>
        <w:t>năng quản lý đất đai; trong đó ghi rõ nội dung: lý do miễn, diện tích được miễn tiền sử dụng đất”.</w:t>
      </w:r>
    </w:p>
    <w:p w:rsidR="00FF4B13" w:rsidRPr="002A7A19" w:rsidRDefault="00FF4B13" w:rsidP="000C2B89">
      <w:pPr>
        <w:pStyle w:val="BodyText"/>
        <w:spacing w:before="40" w:after="40" w:line="350" w:lineRule="exact"/>
        <w:ind w:firstLine="720"/>
        <w:jc w:val="both"/>
        <w:rPr>
          <w:rFonts w:ascii="Times New Roman" w:eastAsia="Calibri" w:hAnsi="Times New Roman"/>
          <w:szCs w:val="22"/>
          <w:lang w:val="vi-VN"/>
        </w:rPr>
      </w:pPr>
      <w:r w:rsidRPr="002A7A19">
        <w:rPr>
          <w:rFonts w:ascii="Times New Roman" w:eastAsia="Calibri" w:hAnsi="Times New Roman"/>
          <w:szCs w:val="22"/>
          <w:lang w:val="vi-VN"/>
        </w:rPr>
        <w:t>Tại Thông tư số 80/2021/TT-BTC ngày 29/9/2021 của Bộ trưởng Bộ Tài chính hướng dẫn thi hành một số điều của Luật Quản lý thuế và Nghị định số 126/2020/NĐ-CP ngày 26/10/2020 của Chính phủ quy định chi tiết một số điều của Luật Quản lý thuế quy định:</w:t>
      </w:r>
    </w:p>
    <w:p w:rsidR="009D54AC" w:rsidRPr="002A7A19" w:rsidRDefault="00FF4B13" w:rsidP="000C2B89">
      <w:pPr>
        <w:spacing w:before="40" w:after="40" w:line="350" w:lineRule="exact"/>
        <w:ind w:firstLine="720"/>
        <w:jc w:val="both"/>
        <w:rPr>
          <w:i/>
        </w:rPr>
      </w:pPr>
      <w:r w:rsidRPr="002A7A19">
        <w:rPr>
          <w:i/>
        </w:rPr>
        <w:t>“</w:t>
      </w:r>
      <w:r w:rsidRPr="002A7A19">
        <w:rPr>
          <w:b/>
          <w:i/>
        </w:rPr>
        <w:t>Điều 60</w:t>
      </w:r>
      <w:r w:rsidRPr="002A7A19">
        <w:rPr>
          <w:i/>
        </w:rPr>
        <w:t>. Thủ tục hồ sơ miễn, giảm tiền sử dụng đất quy định tại điểm g khoản 1 Điều 52 Thông tư này</w:t>
      </w:r>
    </w:p>
    <w:p w:rsidR="00FF4B13" w:rsidRPr="002A7A19" w:rsidRDefault="009D54AC" w:rsidP="000C2B89">
      <w:pPr>
        <w:spacing w:before="40" w:after="40" w:line="350" w:lineRule="exact"/>
        <w:ind w:firstLine="720"/>
        <w:jc w:val="both"/>
        <w:rPr>
          <w:i/>
        </w:rPr>
      </w:pPr>
      <w:r w:rsidRPr="002A7A19">
        <w:rPr>
          <w:i/>
        </w:rPr>
        <w:t xml:space="preserve">1. </w:t>
      </w:r>
      <w:r w:rsidR="00FF4B13" w:rsidRPr="002A7A19">
        <w:rPr>
          <w:i/>
        </w:rPr>
        <w:t>Đối</w:t>
      </w:r>
      <w:r w:rsidR="00FF4B13" w:rsidRPr="002A7A19">
        <w:rPr>
          <w:i/>
          <w:spacing w:val="40"/>
        </w:rPr>
        <w:t xml:space="preserve"> </w:t>
      </w:r>
      <w:r w:rsidR="00FF4B13" w:rsidRPr="002A7A19">
        <w:rPr>
          <w:i/>
        </w:rPr>
        <w:t>với</w:t>
      </w:r>
      <w:r w:rsidR="00FF4B13" w:rsidRPr="002A7A19">
        <w:rPr>
          <w:i/>
          <w:spacing w:val="40"/>
        </w:rPr>
        <w:t xml:space="preserve"> </w:t>
      </w:r>
      <w:r w:rsidR="00FF4B13" w:rsidRPr="002A7A19">
        <w:rPr>
          <w:i/>
        </w:rPr>
        <w:t>đất</w:t>
      </w:r>
      <w:r w:rsidR="00FF4B13" w:rsidRPr="002A7A19">
        <w:rPr>
          <w:i/>
          <w:spacing w:val="40"/>
        </w:rPr>
        <w:t xml:space="preserve"> </w:t>
      </w:r>
      <w:r w:rsidR="00FF4B13" w:rsidRPr="002A7A19">
        <w:rPr>
          <w:i/>
        </w:rPr>
        <w:t>trong</w:t>
      </w:r>
      <w:r w:rsidR="00FF4B13" w:rsidRPr="002A7A19">
        <w:rPr>
          <w:i/>
          <w:spacing w:val="40"/>
        </w:rPr>
        <w:t xml:space="preserve"> </w:t>
      </w:r>
      <w:r w:rsidR="00FF4B13" w:rsidRPr="002A7A19">
        <w:rPr>
          <w:i/>
        </w:rPr>
        <w:t>hạn</w:t>
      </w:r>
      <w:r w:rsidR="00FF4B13" w:rsidRPr="002A7A19">
        <w:rPr>
          <w:i/>
          <w:spacing w:val="40"/>
        </w:rPr>
        <w:t xml:space="preserve"> </w:t>
      </w:r>
      <w:r w:rsidR="00FF4B13" w:rsidRPr="002A7A19">
        <w:rPr>
          <w:i/>
        </w:rPr>
        <w:t>mức</w:t>
      </w:r>
      <w:r w:rsidR="00FF4B13" w:rsidRPr="002A7A19">
        <w:rPr>
          <w:i/>
          <w:spacing w:val="40"/>
        </w:rPr>
        <w:t xml:space="preserve"> </w:t>
      </w:r>
      <w:r w:rsidR="00FF4B13" w:rsidRPr="002A7A19">
        <w:rPr>
          <w:i/>
        </w:rPr>
        <w:t>đất</w:t>
      </w:r>
      <w:r w:rsidR="00FF4B13" w:rsidRPr="002A7A19">
        <w:rPr>
          <w:i/>
          <w:spacing w:val="40"/>
        </w:rPr>
        <w:t xml:space="preserve"> </w:t>
      </w:r>
      <w:r w:rsidR="00FF4B13" w:rsidRPr="002A7A19">
        <w:rPr>
          <w:i/>
        </w:rPr>
        <w:t>ở</w:t>
      </w:r>
      <w:r w:rsidR="00FF4B13" w:rsidRPr="002A7A19">
        <w:rPr>
          <w:i/>
          <w:spacing w:val="40"/>
        </w:rPr>
        <w:t xml:space="preserve"> </w:t>
      </w:r>
      <w:r w:rsidR="00FF4B13" w:rsidRPr="002A7A19">
        <w:rPr>
          <w:i/>
        </w:rPr>
        <w:t>được</w:t>
      </w:r>
      <w:r w:rsidR="00FF4B13" w:rsidRPr="002A7A19">
        <w:rPr>
          <w:i/>
          <w:spacing w:val="40"/>
        </w:rPr>
        <w:t xml:space="preserve"> </w:t>
      </w:r>
      <w:r w:rsidR="00FF4B13" w:rsidRPr="002A7A19">
        <w:rPr>
          <w:i/>
        </w:rPr>
        <w:t>giao</w:t>
      </w:r>
      <w:r w:rsidR="00FF4B13" w:rsidRPr="002A7A19">
        <w:rPr>
          <w:i/>
          <w:spacing w:val="40"/>
        </w:rPr>
        <w:t xml:space="preserve"> </w:t>
      </w:r>
      <w:r w:rsidR="00FF4B13" w:rsidRPr="002A7A19">
        <w:rPr>
          <w:i/>
        </w:rPr>
        <w:t>cho</w:t>
      </w:r>
      <w:r w:rsidR="00FF4B13" w:rsidRPr="002A7A19">
        <w:rPr>
          <w:i/>
          <w:spacing w:val="40"/>
        </w:rPr>
        <w:t xml:space="preserve"> </w:t>
      </w:r>
      <w:r w:rsidR="00FF4B13" w:rsidRPr="002A7A19">
        <w:rPr>
          <w:i/>
        </w:rPr>
        <w:t>người</w:t>
      </w:r>
      <w:r w:rsidR="00FF4B13" w:rsidRPr="002A7A19">
        <w:rPr>
          <w:i/>
          <w:spacing w:val="40"/>
        </w:rPr>
        <w:t xml:space="preserve"> </w:t>
      </w:r>
      <w:r w:rsidR="00FF4B13" w:rsidRPr="002A7A19">
        <w:rPr>
          <w:i/>
        </w:rPr>
        <w:t>có</w:t>
      </w:r>
      <w:r w:rsidR="00FF4B13" w:rsidRPr="002A7A19">
        <w:rPr>
          <w:i/>
          <w:spacing w:val="40"/>
        </w:rPr>
        <w:t xml:space="preserve"> </w:t>
      </w:r>
      <w:r w:rsidR="00FF4B13" w:rsidRPr="002A7A19">
        <w:rPr>
          <w:i/>
        </w:rPr>
        <w:t>công</w:t>
      </w:r>
      <w:r w:rsidR="00FF4B13" w:rsidRPr="002A7A19">
        <w:rPr>
          <w:i/>
          <w:spacing w:val="40"/>
        </w:rPr>
        <w:t xml:space="preserve"> </w:t>
      </w:r>
      <w:r w:rsidR="00FF4B13" w:rsidRPr="002A7A19">
        <w:rPr>
          <w:i/>
        </w:rPr>
        <w:t>với cách mạng, hồ sơ bao gồm:</w:t>
      </w:r>
    </w:p>
    <w:p w:rsidR="00FF4B13" w:rsidRPr="002A7A19" w:rsidRDefault="00FF4B13" w:rsidP="000C2B89">
      <w:pPr>
        <w:spacing w:before="40" w:after="40" w:line="350" w:lineRule="exact"/>
        <w:ind w:firstLine="720"/>
        <w:jc w:val="both"/>
        <w:rPr>
          <w:i/>
        </w:rPr>
      </w:pPr>
      <w:r w:rsidRPr="002A7A19">
        <w:rPr>
          <w:i/>
        </w:rPr>
        <w:t>Hồ sơ miễn, giảm tiền sử dụng đất trong hạn mức giao đất ở khi sử dụng đất để thực hiện chính sách nhà ở, đất ở đối với người có công với cách mạng, bao gồm:</w:t>
      </w:r>
    </w:p>
    <w:p w:rsidR="00C72704" w:rsidRPr="002A7A19" w:rsidRDefault="00FF4B13" w:rsidP="00C72704">
      <w:pPr>
        <w:pStyle w:val="ListParagraph"/>
        <w:widowControl w:val="0"/>
        <w:numPr>
          <w:ilvl w:val="0"/>
          <w:numId w:val="28"/>
        </w:numPr>
        <w:tabs>
          <w:tab w:val="left" w:pos="1162"/>
        </w:tabs>
        <w:autoSpaceDE w:val="0"/>
        <w:autoSpaceDN w:val="0"/>
        <w:spacing w:before="40" w:after="40" w:line="350" w:lineRule="exact"/>
        <w:ind w:left="0" w:firstLine="720"/>
        <w:contextualSpacing w:val="0"/>
        <w:jc w:val="both"/>
        <w:rPr>
          <w:i/>
        </w:rPr>
      </w:pPr>
      <w:r w:rsidRPr="002A7A19">
        <w:rPr>
          <w:i/>
        </w:rPr>
        <w:t>Văn bản đề nghị theo mẫu số 01/MGTH ban hành kèm theo phụ lục I Thông tư này;</w:t>
      </w:r>
    </w:p>
    <w:p w:rsidR="00C72704" w:rsidRPr="002A7A19" w:rsidRDefault="00FF4B13" w:rsidP="00C72704">
      <w:pPr>
        <w:pStyle w:val="ListParagraph"/>
        <w:widowControl w:val="0"/>
        <w:numPr>
          <w:ilvl w:val="0"/>
          <w:numId w:val="28"/>
        </w:numPr>
        <w:tabs>
          <w:tab w:val="left" w:pos="1162"/>
        </w:tabs>
        <w:autoSpaceDE w:val="0"/>
        <w:autoSpaceDN w:val="0"/>
        <w:spacing w:before="40" w:after="40" w:line="350" w:lineRule="exact"/>
        <w:ind w:left="0" w:firstLine="720"/>
        <w:contextualSpacing w:val="0"/>
        <w:jc w:val="both"/>
        <w:rPr>
          <w:i/>
        </w:rPr>
      </w:pPr>
      <w:r w:rsidRPr="002A7A19">
        <w:rPr>
          <w:i/>
        </w:rPr>
        <w:t>Giấy tờ có liên quan chứng minh thuộc diện được miễn, giảm tiền sử dụng</w:t>
      </w:r>
      <w:r w:rsidRPr="002A7A19">
        <w:rPr>
          <w:i/>
          <w:spacing w:val="30"/>
        </w:rPr>
        <w:t xml:space="preserve"> </w:t>
      </w:r>
      <w:r w:rsidRPr="002A7A19">
        <w:rPr>
          <w:i/>
        </w:rPr>
        <w:t>đất</w:t>
      </w:r>
      <w:r w:rsidRPr="002A7A19">
        <w:rPr>
          <w:i/>
          <w:spacing w:val="30"/>
        </w:rPr>
        <w:t xml:space="preserve"> </w:t>
      </w:r>
      <w:r w:rsidRPr="002A7A19">
        <w:rPr>
          <w:i/>
        </w:rPr>
        <w:t>theo</w:t>
      </w:r>
      <w:r w:rsidRPr="002A7A19">
        <w:rPr>
          <w:i/>
          <w:spacing w:val="30"/>
        </w:rPr>
        <w:t xml:space="preserve"> </w:t>
      </w:r>
      <w:r w:rsidRPr="002A7A19">
        <w:rPr>
          <w:i/>
        </w:rPr>
        <w:t>quy</w:t>
      </w:r>
      <w:r w:rsidRPr="002A7A19">
        <w:rPr>
          <w:i/>
          <w:spacing w:val="30"/>
        </w:rPr>
        <w:t xml:space="preserve"> </w:t>
      </w:r>
      <w:r w:rsidRPr="002A7A19">
        <w:rPr>
          <w:i/>
        </w:rPr>
        <w:t>định</w:t>
      </w:r>
      <w:r w:rsidRPr="002A7A19">
        <w:rPr>
          <w:i/>
          <w:spacing w:val="30"/>
        </w:rPr>
        <w:t xml:space="preserve"> </w:t>
      </w:r>
      <w:r w:rsidRPr="002A7A19">
        <w:rPr>
          <w:i/>
        </w:rPr>
        <w:t>của</w:t>
      </w:r>
      <w:r w:rsidRPr="002A7A19">
        <w:rPr>
          <w:i/>
          <w:spacing w:val="30"/>
        </w:rPr>
        <w:t xml:space="preserve"> </w:t>
      </w:r>
      <w:r w:rsidRPr="002A7A19">
        <w:rPr>
          <w:i/>
        </w:rPr>
        <w:t>pháp</w:t>
      </w:r>
      <w:r w:rsidRPr="002A7A19">
        <w:rPr>
          <w:i/>
          <w:spacing w:val="30"/>
        </w:rPr>
        <w:t xml:space="preserve"> </w:t>
      </w:r>
      <w:r w:rsidRPr="002A7A19">
        <w:rPr>
          <w:i/>
        </w:rPr>
        <w:t>luật</w:t>
      </w:r>
      <w:r w:rsidRPr="002A7A19">
        <w:rPr>
          <w:i/>
          <w:spacing w:val="30"/>
        </w:rPr>
        <w:t xml:space="preserve"> </w:t>
      </w:r>
      <w:r w:rsidRPr="002A7A19">
        <w:rPr>
          <w:i/>
        </w:rPr>
        <w:t>về</w:t>
      </w:r>
      <w:r w:rsidRPr="002A7A19">
        <w:rPr>
          <w:i/>
          <w:spacing w:val="30"/>
        </w:rPr>
        <w:t xml:space="preserve"> </w:t>
      </w:r>
      <w:r w:rsidRPr="002A7A19">
        <w:rPr>
          <w:i/>
        </w:rPr>
        <w:t>người</w:t>
      </w:r>
      <w:r w:rsidRPr="002A7A19">
        <w:rPr>
          <w:i/>
          <w:spacing w:val="30"/>
        </w:rPr>
        <w:t xml:space="preserve"> </w:t>
      </w:r>
      <w:r w:rsidRPr="002A7A19">
        <w:rPr>
          <w:i/>
        </w:rPr>
        <w:t>có</w:t>
      </w:r>
      <w:r w:rsidRPr="002A7A19">
        <w:rPr>
          <w:i/>
          <w:spacing w:val="30"/>
        </w:rPr>
        <w:t xml:space="preserve"> </w:t>
      </w:r>
      <w:r w:rsidRPr="002A7A19">
        <w:rPr>
          <w:i/>
        </w:rPr>
        <w:t>công</w:t>
      </w:r>
      <w:r w:rsidRPr="002A7A19">
        <w:rPr>
          <w:i/>
          <w:spacing w:val="30"/>
        </w:rPr>
        <w:t xml:space="preserve"> </w:t>
      </w:r>
      <w:r w:rsidRPr="002A7A19">
        <w:rPr>
          <w:i/>
        </w:rPr>
        <w:t>với</w:t>
      </w:r>
      <w:r w:rsidRPr="002A7A19">
        <w:rPr>
          <w:i/>
          <w:spacing w:val="30"/>
        </w:rPr>
        <w:t xml:space="preserve"> </w:t>
      </w:r>
      <w:r w:rsidRPr="002A7A19">
        <w:rPr>
          <w:i/>
        </w:rPr>
        <w:t>cách</w:t>
      </w:r>
      <w:r w:rsidRPr="002A7A19">
        <w:rPr>
          <w:i/>
          <w:spacing w:val="30"/>
        </w:rPr>
        <w:t xml:space="preserve"> </w:t>
      </w:r>
      <w:r w:rsidRPr="002A7A19">
        <w:rPr>
          <w:i/>
        </w:rPr>
        <w:t>mạng;</w:t>
      </w:r>
    </w:p>
    <w:p w:rsidR="00FF4B13" w:rsidRPr="002A7A19" w:rsidRDefault="00FF4B13" w:rsidP="00C72704">
      <w:pPr>
        <w:pStyle w:val="ListParagraph"/>
        <w:widowControl w:val="0"/>
        <w:numPr>
          <w:ilvl w:val="0"/>
          <w:numId w:val="28"/>
        </w:numPr>
        <w:tabs>
          <w:tab w:val="left" w:pos="1162"/>
        </w:tabs>
        <w:autoSpaceDE w:val="0"/>
        <w:autoSpaceDN w:val="0"/>
        <w:spacing w:before="40" w:after="40" w:line="350" w:lineRule="exact"/>
        <w:ind w:left="0" w:firstLine="720"/>
        <w:contextualSpacing w:val="0"/>
        <w:jc w:val="both"/>
        <w:rPr>
          <w:b/>
          <w:i/>
        </w:rPr>
      </w:pPr>
      <w:r w:rsidRPr="002A7A19">
        <w:rPr>
          <w:b/>
          <w:spacing w:val="2"/>
          <w:u w:val="single"/>
        </w:rPr>
        <w:t>Quyết định hoặc văn bản theo quy định của pháp luật về miễn, giảm tiền sử dụng đất của Ủy ban nhân dân cấp tỉnh hoặc của cơ quan được Ủy ban nhân dân cấp tỉnh uỷ quyền, phân cấp.”</w:t>
      </w:r>
    </w:p>
    <w:p w:rsidR="00FF4B13" w:rsidRPr="002A7A19" w:rsidRDefault="00FF4B13" w:rsidP="002005A9">
      <w:pPr>
        <w:spacing w:before="40" w:after="40" w:line="350" w:lineRule="exact"/>
        <w:ind w:firstLine="720"/>
        <w:jc w:val="both"/>
      </w:pPr>
      <w:r w:rsidRPr="002A7A19">
        <w:rPr>
          <w:spacing w:val="-2"/>
          <w:szCs w:val="28"/>
        </w:rPr>
        <w:t xml:space="preserve">Theo các quy định nêu trên, Ủy ban nhân dân tỉnh phải ban hành Quyết định </w:t>
      </w:r>
      <w:r w:rsidRPr="002A7A19">
        <w:rPr>
          <w:iCs/>
          <w:spacing w:val="2"/>
          <w:szCs w:val="28"/>
        </w:rPr>
        <w:t xml:space="preserve">phân cấp thẩm quyền quyết định </w:t>
      </w:r>
      <w:r w:rsidR="00876890" w:rsidRPr="002A7A19">
        <w:rPr>
          <w:iCs/>
          <w:spacing w:val="2"/>
          <w:szCs w:val="28"/>
        </w:rPr>
        <w:t>việc</w:t>
      </w:r>
      <w:r w:rsidRPr="002A7A19">
        <w:rPr>
          <w:iCs/>
          <w:spacing w:val="2"/>
          <w:szCs w:val="28"/>
        </w:rPr>
        <w:t xml:space="preserve"> miễn, giảm tiền sử dụng đất cho người có công với cách mạng, thân nhân liệt </w:t>
      </w:r>
      <w:r w:rsidR="00876890" w:rsidRPr="002A7A19">
        <w:rPr>
          <w:iCs/>
          <w:spacing w:val="2"/>
          <w:szCs w:val="28"/>
        </w:rPr>
        <w:t>sĩ</w:t>
      </w:r>
      <w:r w:rsidRPr="002A7A19">
        <w:rPr>
          <w:iCs/>
          <w:spacing w:val="2"/>
          <w:szCs w:val="28"/>
        </w:rPr>
        <w:t xml:space="preserve"> trên địa bàn tỉnh Hưng Yên</w:t>
      </w:r>
      <w:r w:rsidRPr="002A7A19">
        <w:rPr>
          <w:spacing w:val="-2"/>
          <w:szCs w:val="28"/>
        </w:rPr>
        <w:t xml:space="preserve"> để Ủy ban nhân dân cấp xã, các tổ chức, đơn vị và cá nhân có liên quan có căn cứ thực hiện, đảm bảo hoạt động quản lý nhà nước được thông suốt, hiệu quả.</w:t>
      </w:r>
    </w:p>
    <w:p w:rsidR="00FF4B13" w:rsidRPr="002A7A19" w:rsidRDefault="00FF4B13" w:rsidP="000C2B89">
      <w:pPr>
        <w:tabs>
          <w:tab w:val="left" w:pos="-180"/>
          <w:tab w:val="left" w:pos="0"/>
        </w:tabs>
        <w:spacing w:before="40" w:after="40" w:line="350" w:lineRule="exact"/>
        <w:ind w:firstLine="720"/>
        <w:jc w:val="both"/>
        <w:rPr>
          <w:szCs w:val="28"/>
        </w:rPr>
      </w:pPr>
      <w:r w:rsidRPr="002A7A19">
        <w:rPr>
          <w:b/>
          <w:szCs w:val="28"/>
        </w:rPr>
        <w:t>2. Cơ sở thực tiễn</w:t>
      </w:r>
      <w:r w:rsidRPr="002A7A19">
        <w:rPr>
          <w:szCs w:val="28"/>
        </w:rPr>
        <w:t>:</w:t>
      </w:r>
    </w:p>
    <w:p w:rsidR="00FF4B13" w:rsidRPr="002A7A19" w:rsidRDefault="009D54AC" w:rsidP="000C2B89">
      <w:pPr>
        <w:tabs>
          <w:tab w:val="left" w:pos="-180"/>
          <w:tab w:val="left" w:pos="0"/>
        </w:tabs>
        <w:spacing w:before="40" w:after="40" w:line="350" w:lineRule="exact"/>
        <w:ind w:firstLine="720"/>
        <w:jc w:val="both"/>
        <w:rPr>
          <w:iCs/>
          <w:spacing w:val="2"/>
        </w:rPr>
      </w:pPr>
      <w:r w:rsidRPr="002A7A19">
        <w:rPr>
          <w:szCs w:val="28"/>
        </w:rPr>
        <w:t xml:space="preserve">Thực hiện </w:t>
      </w:r>
      <w:r w:rsidRPr="002A7A19">
        <w:rPr>
          <w:iCs/>
          <w:spacing w:val="2"/>
        </w:rPr>
        <w:t>Nghị định số 291/2025/NĐ-CP sửa đổi, bổ sung một số điều của Nghị định số 103/2024/NĐ-CP ngày 30/7/2024 của Chính phủ quy định về tiền sử dụng đất, tiền thuê đất và Nghị định số 104/2024/NĐ-CP ngày 31 tháng 7 năm 2024 của Chính phủ quy định về Quỹ Phát triển đất (có hiệu lực thi hành từ ngày 06/11/2025).</w:t>
      </w:r>
    </w:p>
    <w:p w:rsidR="000145EC" w:rsidRPr="002A7A19" w:rsidRDefault="009D54AC" w:rsidP="000C2B89">
      <w:pPr>
        <w:tabs>
          <w:tab w:val="left" w:pos="-180"/>
          <w:tab w:val="left" w:pos="0"/>
        </w:tabs>
        <w:spacing w:before="40" w:after="40" w:line="350" w:lineRule="exact"/>
        <w:ind w:firstLine="720"/>
        <w:jc w:val="both"/>
        <w:rPr>
          <w:b/>
          <w:szCs w:val="28"/>
          <w:u w:val="single"/>
        </w:rPr>
      </w:pPr>
      <w:r w:rsidRPr="002A7A19">
        <w:rPr>
          <w:iCs/>
          <w:spacing w:val="2"/>
        </w:rPr>
        <w:t xml:space="preserve">Để đảm </w:t>
      </w:r>
      <w:r w:rsidR="000145EC" w:rsidRPr="002A7A19">
        <w:rPr>
          <w:iCs/>
          <w:spacing w:val="2"/>
        </w:rPr>
        <w:t xml:space="preserve">bảo </w:t>
      </w:r>
      <w:r w:rsidRPr="002A7A19">
        <w:rPr>
          <w:iCs/>
          <w:spacing w:val="2"/>
        </w:rPr>
        <w:t xml:space="preserve">có căn cứ thực hiện trên địa bàn tỉnh </w:t>
      </w:r>
      <w:r w:rsidR="00204E25" w:rsidRPr="002A7A19">
        <w:rPr>
          <w:iCs/>
          <w:spacing w:val="2"/>
        </w:rPr>
        <w:t xml:space="preserve">theo quy định tại </w:t>
      </w:r>
      <w:r w:rsidRPr="002A7A19">
        <w:rPr>
          <w:iCs/>
          <w:spacing w:val="2"/>
        </w:rPr>
        <w:t xml:space="preserve">Nghị định </w:t>
      </w:r>
      <w:r w:rsidR="00204E25" w:rsidRPr="002A7A19">
        <w:rPr>
          <w:iCs/>
          <w:spacing w:val="2"/>
        </w:rPr>
        <w:t xml:space="preserve">số 291/2025/NĐ-CP, </w:t>
      </w:r>
      <w:r w:rsidRPr="002A7A19">
        <w:rPr>
          <w:iCs/>
          <w:spacing w:val="2"/>
        </w:rPr>
        <w:t xml:space="preserve">Sở Tài chính đã kịp thời tham mưu Ủy ban nhân dân tỉnh ban hành </w:t>
      </w:r>
      <w:r w:rsidRPr="002A7A19">
        <w:rPr>
          <w:b/>
          <w:iCs/>
          <w:spacing w:val="2"/>
          <w:u w:val="single"/>
        </w:rPr>
        <w:t>Quyết định số 1880/QĐ-UBND ngày 19/11/2025 về việc</w:t>
      </w:r>
      <w:r w:rsidRPr="002A7A19">
        <w:rPr>
          <w:iCs/>
          <w:spacing w:val="2"/>
        </w:rPr>
        <w:t xml:space="preserve"> </w:t>
      </w:r>
      <w:r w:rsidRPr="002A7A19">
        <w:rPr>
          <w:b/>
          <w:iCs/>
          <w:spacing w:val="2"/>
          <w:u w:val="single"/>
        </w:rPr>
        <w:t xml:space="preserve">ủy quyền cho Ủy ban nhân dân </w:t>
      </w:r>
      <w:r w:rsidR="000145EC" w:rsidRPr="002A7A19">
        <w:rPr>
          <w:b/>
          <w:iCs/>
          <w:spacing w:val="2"/>
          <w:u w:val="single"/>
        </w:rPr>
        <w:t xml:space="preserve">các </w:t>
      </w:r>
      <w:r w:rsidRPr="002A7A19">
        <w:rPr>
          <w:b/>
          <w:iCs/>
          <w:spacing w:val="2"/>
          <w:u w:val="single"/>
        </w:rPr>
        <w:t>xã, phường</w:t>
      </w:r>
      <w:r w:rsidRPr="002A7A19">
        <w:rPr>
          <w:iCs/>
          <w:spacing w:val="2"/>
        </w:rPr>
        <w:t xml:space="preserve"> </w:t>
      </w:r>
      <w:r w:rsidRPr="002A7A19">
        <w:rPr>
          <w:b/>
          <w:iCs/>
          <w:spacing w:val="2"/>
          <w:u w:val="single"/>
        </w:rPr>
        <w:t xml:space="preserve">quyết định miễn, giảm tiền sử dụng đất cho người có công với cách mạng, các thân nhân liệt </w:t>
      </w:r>
      <w:r w:rsidR="00876890" w:rsidRPr="002A7A19">
        <w:rPr>
          <w:b/>
          <w:iCs/>
          <w:spacing w:val="2"/>
          <w:u w:val="single"/>
        </w:rPr>
        <w:t>sĩ</w:t>
      </w:r>
      <w:r w:rsidRPr="002A7A19">
        <w:rPr>
          <w:b/>
          <w:iCs/>
          <w:spacing w:val="2"/>
          <w:u w:val="single"/>
        </w:rPr>
        <w:t xml:space="preserve"> </w:t>
      </w:r>
      <w:r w:rsidR="000145EC" w:rsidRPr="002A7A19">
        <w:rPr>
          <w:b/>
          <w:iCs/>
          <w:spacing w:val="2"/>
          <w:u w:val="single"/>
        </w:rPr>
        <w:t>trên địa bàn tỉnh Hưng Yên.</w:t>
      </w:r>
      <w:r w:rsidR="000145EC" w:rsidRPr="002A7A19">
        <w:rPr>
          <w:iCs/>
          <w:spacing w:val="2"/>
        </w:rPr>
        <w:t xml:space="preserve"> </w:t>
      </w:r>
      <w:r w:rsidR="000145EC" w:rsidRPr="002A7A19">
        <w:rPr>
          <w:b/>
          <w:iCs/>
          <w:spacing w:val="2"/>
          <w:u w:val="single"/>
        </w:rPr>
        <w:t xml:space="preserve">Thời hạn ủy quyền từ ngày 19/11/2025 đến hết ngày 31/12/2026. </w:t>
      </w:r>
    </w:p>
    <w:p w:rsidR="00FF4B13" w:rsidRPr="002A7A19" w:rsidRDefault="00F26945" w:rsidP="000C2B89">
      <w:pPr>
        <w:tabs>
          <w:tab w:val="left" w:pos="-180"/>
          <w:tab w:val="left" w:pos="0"/>
        </w:tabs>
        <w:spacing w:before="40" w:after="40" w:line="350" w:lineRule="exact"/>
        <w:ind w:firstLine="720"/>
        <w:jc w:val="both"/>
        <w:rPr>
          <w:iCs/>
          <w:spacing w:val="2"/>
        </w:rPr>
      </w:pPr>
      <w:r w:rsidRPr="002A7A19">
        <w:rPr>
          <w:iCs/>
          <w:spacing w:val="2"/>
        </w:rPr>
        <w:t>Tuy nhiên,</w:t>
      </w:r>
      <w:r w:rsidR="00204E25" w:rsidRPr="002A7A19">
        <w:rPr>
          <w:iCs/>
          <w:spacing w:val="2"/>
        </w:rPr>
        <w:t xml:space="preserve"> </w:t>
      </w:r>
      <w:r w:rsidR="000145EC" w:rsidRPr="002A7A19">
        <w:rPr>
          <w:iCs/>
          <w:spacing w:val="2"/>
        </w:rPr>
        <w:t xml:space="preserve">việc ủy quyền mang tính tạm thời, </w:t>
      </w:r>
      <w:r w:rsidRPr="002A7A19">
        <w:rPr>
          <w:iCs/>
          <w:spacing w:val="2"/>
        </w:rPr>
        <w:t xml:space="preserve">đến hết ngày 31/12/2026 là hết thời hạn ủy quyền. </w:t>
      </w:r>
      <w:r w:rsidR="000145EC" w:rsidRPr="002A7A19">
        <w:rPr>
          <w:iCs/>
          <w:spacing w:val="2"/>
        </w:rPr>
        <w:t xml:space="preserve">Do đó, việc tham mưu </w:t>
      </w:r>
      <w:r w:rsidR="00FF4B13" w:rsidRPr="002A7A19">
        <w:rPr>
          <w:spacing w:val="6"/>
          <w:szCs w:val="28"/>
        </w:rPr>
        <w:t xml:space="preserve">Uỷ ban nhân dân tỉnh ban hành </w:t>
      </w:r>
      <w:r w:rsidR="000145EC" w:rsidRPr="002A7A19">
        <w:rPr>
          <w:iCs/>
          <w:spacing w:val="2"/>
          <w:szCs w:val="28"/>
        </w:rPr>
        <w:t xml:space="preserve">Quyết định phân cấp thẩm quyền quyết định </w:t>
      </w:r>
      <w:r w:rsidR="00876890" w:rsidRPr="002A7A19">
        <w:rPr>
          <w:iCs/>
          <w:spacing w:val="2"/>
          <w:szCs w:val="28"/>
        </w:rPr>
        <w:t>việc</w:t>
      </w:r>
      <w:r w:rsidR="000145EC" w:rsidRPr="002A7A19">
        <w:rPr>
          <w:iCs/>
          <w:spacing w:val="2"/>
          <w:szCs w:val="28"/>
        </w:rPr>
        <w:t xml:space="preserve"> miễn, giảm tiền sử dụng </w:t>
      </w:r>
      <w:r w:rsidR="000145EC" w:rsidRPr="002A7A19">
        <w:rPr>
          <w:iCs/>
          <w:spacing w:val="2"/>
          <w:szCs w:val="28"/>
        </w:rPr>
        <w:lastRenderedPageBreak/>
        <w:t xml:space="preserve">đất cho người có công với cách mạng, thân nhân liệt </w:t>
      </w:r>
      <w:r w:rsidR="00876890" w:rsidRPr="002A7A19">
        <w:rPr>
          <w:iCs/>
          <w:spacing w:val="2"/>
          <w:szCs w:val="28"/>
        </w:rPr>
        <w:t>sĩ</w:t>
      </w:r>
      <w:r w:rsidR="000145EC" w:rsidRPr="002A7A19">
        <w:rPr>
          <w:iCs/>
          <w:spacing w:val="2"/>
          <w:szCs w:val="28"/>
        </w:rPr>
        <w:t xml:space="preserve"> trên địa bàn tỉnh </w:t>
      </w:r>
      <w:r w:rsidR="00FF4B13" w:rsidRPr="002A7A19">
        <w:t xml:space="preserve">để </w:t>
      </w:r>
      <w:r w:rsidR="00FF4B13" w:rsidRPr="002A7A19">
        <w:rPr>
          <w:szCs w:val="28"/>
        </w:rPr>
        <w:t>đảm bảo phù hợp với mô hình chính quyền hai cấp, hệ thống pháp luật hiệ</w:t>
      </w:r>
      <w:r w:rsidR="000145EC" w:rsidRPr="002A7A19">
        <w:rPr>
          <w:szCs w:val="28"/>
        </w:rPr>
        <w:t>n hành, mang tính ổn định, lâu dài và gắn liền với chức năng, nhiệm vụ của Uỷ ban nhân dân các xã, phường.</w:t>
      </w:r>
    </w:p>
    <w:p w:rsidR="00FF4B13" w:rsidRPr="002A7A19" w:rsidRDefault="00FF4B13" w:rsidP="000C2B89">
      <w:pPr>
        <w:tabs>
          <w:tab w:val="left" w:pos="-180"/>
          <w:tab w:val="left" w:pos="0"/>
        </w:tabs>
        <w:spacing w:before="40" w:after="40" w:line="350" w:lineRule="exact"/>
        <w:ind w:firstLine="720"/>
        <w:jc w:val="both"/>
        <w:rPr>
          <w:b/>
          <w:szCs w:val="28"/>
        </w:rPr>
      </w:pPr>
      <w:r w:rsidRPr="002A7A19">
        <w:rPr>
          <w:b/>
          <w:szCs w:val="28"/>
        </w:rPr>
        <w:t>II. MỤC ĐÍCH BAN HÀNH, QUAN ĐIỂM XÂY DỰNG DỰ THẢO QUYẾT ĐỊNH</w:t>
      </w:r>
    </w:p>
    <w:p w:rsidR="00FF4B13" w:rsidRPr="002A7A19" w:rsidRDefault="00FF4B13" w:rsidP="000C2B89">
      <w:pPr>
        <w:spacing w:before="40" w:after="40" w:line="350" w:lineRule="exact"/>
        <w:ind w:firstLine="720"/>
        <w:jc w:val="both"/>
        <w:rPr>
          <w:szCs w:val="28"/>
        </w:rPr>
      </w:pPr>
      <w:r w:rsidRPr="002A7A19">
        <w:rPr>
          <w:spacing w:val="-2"/>
          <w:szCs w:val="28"/>
        </w:rPr>
        <w:t>1</w:t>
      </w:r>
      <w:r w:rsidRPr="002A7A19">
        <w:rPr>
          <w:szCs w:val="28"/>
        </w:rPr>
        <w:t xml:space="preserve">. Mục đích ban hành: </w:t>
      </w:r>
      <w:r w:rsidR="000C2B89" w:rsidRPr="002A7A19">
        <w:rPr>
          <w:iCs/>
          <w:spacing w:val="2"/>
          <w:szCs w:val="28"/>
        </w:rPr>
        <w:t xml:space="preserve">Quyết định phân cấp thẩm quyền quyết định </w:t>
      </w:r>
      <w:r w:rsidR="00523DDA" w:rsidRPr="002A7A19">
        <w:rPr>
          <w:iCs/>
          <w:spacing w:val="2"/>
          <w:szCs w:val="28"/>
        </w:rPr>
        <w:t xml:space="preserve">việc </w:t>
      </w:r>
      <w:r w:rsidR="000C2B89" w:rsidRPr="002A7A19">
        <w:rPr>
          <w:iCs/>
          <w:spacing w:val="2"/>
          <w:szCs w:val="28"/>
        </w:rPr>
        <w:t xml:space="preserve">miễn, giảm tiền sử dụng đất cho người có công với cách mạng, thân nhân liệt </w:t>
      </w:r>
      <w:r w:rsidR="00876890" w:rsidRPr="002A7A19">
        <w:rPr>
          <w:iCs/>
          <w:spacing w:val="2"/>
          <w:szCs w:val="28"/>
        </w:rPr>
        <w:t>sĩ</w:t>
      </w:r>
      <w:r w:rsidR="000C2B89" w:rsidRPr="002A7A19">
        <w:rPr>
          <w:iCs/>
          <w:spacing w:val="2"/>
          <w:szCs w:val="28"/>
        </w:rPr>
        <w:t xml:space="preserve"> trên địa bàn tỉnh Hưng Yên.</w:t>
      </w:r>
    </w:p>
    <w:p w:rsidR="00FF4B13" w:rsidRPr="002A7A19" w:rsidRDefault="00FF4B13" w:rsidP="000C2B89">
      <w:pPr>
        <w:spacing w:before="40" w:after="40" w:line="350" w:lineRule="exact"/>
        <w:ind w:firstLine="720"/>
        <w:jc w:val="both"/>
        <w:rPr>
          <w:szCs w:val="28"/>
        </w:rPr>
      </w:pPr>
      <w:r w:rsidRPr="002A7A19">
        <w:rPr>
          <w:szCs w:val="28"/>
        </w:rPr>
        <w:t xml:space="preserve">2. Quan điểm xây dựng dự thảo Quyết định: </w:t>
      </w:r>
      <w:r w:rsidR="000C2B89" w:rsidRPr="002A7A19">
        <w:rPr>
          <w:iCs/>
          <w:spacing w:val="2"/>
        </w:rPr>
        <w:t xml:space="preserve">Nghị định số 291/2025/NĐ-CP sửa đổi, bổ sung một số điều của Nghị định số 103/2024/NĐ-CP ngày 30/7/2024 của Chính phủ quy định về tiền sử dụng đất, tiền thuê đất và Nghị định số 104/2024/NĐ-CP ngày 31 tháng 7 năm 2024 của Chính phủ quy định về Quỹ Phát triển đất; </w:t>
      </w:r>
      <w:r w:rsidR="000C2B89" w:rsidRPr="002A7A19">
        <w:t>Thông tư số 80/2021/TT-BTC ngày 29/9/2021 của Bộ trưởng Bộ Tài chính hướng dẫn thi hành một số điều của Luật Quản lý thuế và Nghị định số 126/2020/NĐ-CP ngày 26/10/2020 của Chính phủ quy định chi tiết một số điều của Luật Quản lý thuế</w:t>
      </w:r>
      <w:r w:rsidR="000C2B89" w:rsidRPr="002A7A19">
        <w:rPr>
          <w:szCs w:val="28"/>
        </w:rPr>
        <w:t xml:space="preserve"> </w:t>
      </w:r>
      <w:r w:rsidRPr="002A7A19">
        <w:rPr>
          <w:szCs w:val="28"/>
        </w:rPr>
        <w:t xml:space="preserve">và kế thừa </w:t>
      </w:r>
      <w:r w:rsidR="000C2B89" w:rsidRPr="002A7A19">
        <w:rPr>
          <w:iCs/>
          <w:spacing w:val="2"/>
        </w:rPr>
        <w:t xml:space="preserve">Quyết định số 1880/QĐ-UBND ngày 19/11/2025 </w:t>
      </w:r>
      <w:r w:rsidR="00940481" w:rsidRPr="002A7A19">
        <w:rPr>
          <w:iCs/>
          <w:spacing w:val="2"/>
        </w:rPr>
        <w:t xml:space="preserve">của Ủy ban nhân dân tỉnh </w:t>
      </w:r>
      <w:r w:rsidR="000C2B89" w:rsidRPr="002A7A19">
        <w:rPr>
          <w:iCs/>
          <w:spacing w:val="2"/>
        </w:rPr>
        <w:t xml:space="preserve">về việc ủy quyền cho Ủy ban nhân dân các xã, phường quyết định miễn, giảm tiền sử dụng đất cho người có công với cách mạng, các thân nhân liệt </w:t>
      </w:r>
      <w:r w:rsidR="00876890" w:rsidRPr="002A7A19">
        <w:rPr>
          <w:iCs/>
          <w:spacing w:val="2"/>
        </w:rPr>
        <w:t>sĩ</w:t>
      </w:r>
      <w:r w:rsidR="000C2B89" w:rsidRPr="002A7A19">
        <w:rPr>
          <w:iCs/>
          <w:spacing w:val="2"/>
        </w:rPr>
        <w:t xml:space="preserve"> trên địa bàn tỉnh Hưng Yên.</w:t>
      </w:r>
    </w:p>
    <w:p w:rsidR="00FF4B13" w:rsidRPr="002A7A19" w:rsidRDefault="00FF4B13" w:rsidP="000C2B89">
      <w:pPr>
        <w:tabs>
          <w:tab w:val="left" w:pos="-180"/>
          <w:tab w:val="left" w:pos="0"/>
        </w:tabs>
        <w:spacing w:before="40" w:after="40" w:line="350" w:lineRule="exact"/>
        <w:ind w:firstLine="720"/>
        <w:jc w:val="both"/>
        <w:rPr>
          <w:szCs w:val="28"/>
        </w:rPr>
      </w:pPr>
      <w:r w:rsidRPr="002A7A19">
        <w:rPr>
          <w:b/>
          <w:szCs w:val="28"/>
        </w:rPr>
        <w:t>III. QUÁ TRÌNH XÂY DỰNG DỰ THÁO VĂN BẢN</w:t>
      </w:r>
    </w:p>
    <w:p w:rsidR="00FF4B13" w:rsidRPr="002A7A19" w:rsidRDefault="00FF4B13" w:rsidP="000C2B89">
      <w:pPr>
        <w:spacing w:before="40" w:after="40" w:line="350" w:lineRule="exact"/>
        <w:ind w:firstLine="720"/>
        <w:jc w:val="both"/>
        <w:rPr>
          <w:i/>
          <w:szCs w:val="28"/>
        </w:rPr>
      </w:pPr>
      <w:r w:rsidRPr="002A7A19">
        <w:rPr>
          <w:szCs w:val="28"/>
        </w:rPr>
        <w:t xml:space="preserve">Sở Tài chính xây dựng dự thảo Quyết định </w:t>
      </w:r>
      <w:r w:rsidRPr="002A7A19">
        <w:rPr>
          <w:i/>
          <w:szCs w:val="28"/>
        </w:rPr>
        <w:t>“</w:t>
      </w:r>
      <w:r w:rsidR="00DC5388" w:rsidRPr="002A7A19">
        <w:rPr>
          <w:i/>
          <w:iCs/>
          <w:spacing w:val="2"/>
          <w:szCs w:val="28"/>
        </w:rPr>
        <w:t>P</w:t>
      </w:r>
      <w:r w:rsidR="000C2B89" w:rsidRPr="002A7A19">
        <w:rPr>
          <w:i/>
          <w:iCs/>
          <w:spacing w:val="2"/>
          <w:szCs w:val="28"/>
        </w:rPr>
        <w:t xml:space="preserve">hân cấp thẩm quyền quyết định </w:t>
      </w:r>
      <w:r w:rsidR="00523DDA" w:rsidRPr="002A7A19">
        <w:rPr>
          <w:i/>
          <w:iCs/>
          <w:spacing w:val="2"/>
          <w:szCs w:val="28"/>
        </w:rPr>
        <w:t>việc</w:t>
      </w:r>
      <w:r w:rsidR="000C2B89" w:rsidRPr="002A7A19">
        <w:rPr>
          <w:i/>
          <w:iCs/>
          <w:spacing w:val="2"/>
          <w:szCs w:val="28"/>
        </w:rPr>
        <w:t xml:space="preserve"> miễn, giảm tiền sử dụng đất cho người có công với cách mạng, thân nhân liệt </w:t>
      </w:r>
      <w:r w:rsidR="00876890" w:rsidRPr="002A7A19">
        <w:rPr>
          <w:i/>
          <w:iCs/>
          <w:spacing w:val="2"/>
          <w:szCs w:val="28"/>
        </w:rPr>
        <w:t>sĩ</w:t>
      </w:r>
      <w:r w:rsidR="000C2B89" w:rsidRPr="002A7A19">
        <w:rPr>
          <w:i/>
          <w:iCs/>
          <w:spacing w:val="2"/>
          <w:szCs w:val="28"/>
        </w:rPr>
        <w:t xml:space="preserve"> trên địa bàn tỉnh Hưng Yên”</w:t>
      </w:r>
      <w:r w:rsidRPr="002A7A19">
        <w:rPr>
          <w:i/>
          <w:szCs w:val="28"/>
        </w:rPr>
        <w:t xml:space="preserve"> </w:t>
      </w:r>
      <w:r w:rsidRPr="002A7A19">
        <w:rPr>
          <w:szCs w:val="28"/>
        </w:rPr>
        <w:t>và có Văn bản số</w:t>
      </w:r>
      <w:r w:rsidR="00F7719A" w:rsidRPr="002A7A19">
        <w:rPr>
          <w:szCs w:val="28"/>
        </w:rPr>
        <w:t xml:space="preserve">  </w:t>
      </w:r>
      <w:r w:rsidRPr="002A7A19">
        <w:t xml:space="preserve">/STC-QLGCS ngày    gửi các sở, ngành có liên quan, UBND </w:t>
      </w:r>
      <w:r w:rsidR="00DC5388" w:rsidRPr="002A7A19">
        <w:t xml:space="preserve">các xã </w:t>
      </w:r>
      <w:r w:rsidRPr="002A7A19">
        <w:t>đề nghị tham gia ý kiến nội dung dự thảo</w:t>
      </w:r>
      <w:r w:rsidRPr="002A7A19">
        <w:rPr>
          <w:szCs w:val="28"/>
        </w:rPr>
        <w:t>; đồng thời đăng tải trên Cổng thông tin điện tử của tỉnh trong thời hạn 10 ngày theo quy định của Luật Ban hành văn bản quy phạm pháp luật. Hết thời hạn lấy ý kiến, Sở Tài chính đã nhận được ý kiến tham gia của    đơn vị.</w:t>
      </w:r>
    </w:p>
    <w:p w:rsidR="00FF4B13" w:rsidRPr="002A7A19" w:rsidRDefault="00FF4B13" w:rsidP="000C2B89">
      <w:pPr>
        <w:tabs>
          <w:tab w:val="left" w:pos="-180"/>
          <w:tab w:val="left" w:pos="0"/>
        </w:tabs>
        <w:spacing w:before="40" w:after="40" w:line="350" w:lineRule="exact"/>
        <w:ind w:firstLine="720"/>
        <w:jc w:val="both"/>
        <w:rPr>
          <w:spacing w:val="-4"/>
          <w:szCs w:val="28"/>
        </w:rPr>
      </w:pPr>
      <w:r w:rsidRPr="002A7A19">
        <w:rPr>
          <w:spacing w:val="-4"/>
          <w:szCs w:val="28"/>
        </w:rPr>
        <w:t>Ngày    ,</w:t>
      </w:r>
      <w:r w:rsidR="00DC5388" w:rsidRPr="002A7A19">
        <w:rPr>
          <w:spacing w:val="-4"/>
          <w:szCs w:val="28"/>
        </w:rPr>
        <w:t xml:space="preserve"> </w:t>
      </w:r>
      <w:r w:rsidRPr="002A7A19">
        <w:rPr>
          <w:spacing w:val="-4"/>
          <w:szCs w:val="28"/>
        </w:rPr>
        <w:t>Sở Tài chính có Văn bản số     /STC-QLGCS gửi Sở Tư pháp về việc đề nghị thẩm định văn bản quy phạm pháp luật; Sở Tư pháp có Báo cáo số</w:t>
      </w:r>
      <w:r w:rsidR="00F7719A" w:rsidRPr="002A7A19">
        <w:rPr>
          <w:spacing w:val="-4"/>
          <w:szCs w:val="28"/>
        </w:rPr>
        <w:t xml:space="preserve"> </w:t>
      </w:r>
      <w:r w:rsidRPr="002A7A19">
        <w:rPr>
          <w:spacing w:val="-4"/>
          <w:szCs w:val="28"/>
        </w:rPr>
        <w:t>/    BC-STP ngày báo cáo thẩm định dự thảo Quyết định. Sở T</w:t>
      </w:r>
      <w:r w:rsidR="000C2B89" w:rsidRPr="002A7A19">
        <w:rPr>
          <w:spacing w:val="-4"/>
          <w:szCs w:val="28"/>
        </w:rPr>
        <w:t>ài</w:t>
      </w:r>
      <w:r w:rsidRPr="002A7A19">
        <w:rPr>
          <w:spacing w:val="-4"/>
          <w:szCs w:val="28"/>
        </w:rPr>
        <w:t xml:space="preserve"> chính có báo cáo số</w:t>
      </w:r>
      <w:r w:rsidR="00F7719A" w:rsidRPr="002A7A19">
        <w:rPr>
          <w:spacing w:val="-4"/>
          <w:szCs w:val="28"/>
        </w:rPr>
        <w:t xml:space="preserve"> </w:t>
      </w:r>
      <w:r w:rsidRPr="002A7A19">
        <w:rPr>
          <w:spacing w:val="-4"/>
          <w:szCs w:val="28"/>
        </w:rPr>
        <w:t>/   BC-STC ngày tiếp thu ý kiến thẩm định của Sở Tư pháp và hoàn thiện dự thảo Quyết định</w:t>
      </w:r>
      <w:r w:rsidRPr="002A7A19">
        <w:rPr>
          <w:spacing w:val="-4"/>
        </w:rPr>
        <w:t>.</w:t>
      </w:r>
    </w:p>
    <w:p w:rsidR="00FF4B13" w:rsidRPr="002A7A19" w:rsidRDefault="00FF4B13" w:rsidP="000C2B89">
      <w:pPr>
        <w:tabs>
          <w:tab w:val="left" w:pos="-180"/>
          <w:tab w:val="left" w:pos="0"/>
        </w:tabs>
        <w:spacing w:before="40" w:after="40" w:line="350" w:lineRule="exact"/>
        <w:ind w:firstLine="720"/>
        <w:jc w:val="both"/>
        <w:rPr>
          <w:b/>
          <w:szCs w:val="28"/>
        </w:rPr>
      </w:pPr>
      <w:r w:rsidRPr="002A7A19">
        <w:rPr>
          <w:b/>
          <w:szCs w:val="28"/>
        </w:rPr>
        <w:t>IV. BỐ CỤC VÀ NỘI DUNG CƠ BẢN CỦA DỰ THẢO</w:t>
      </w:r>
    </w:p>
    <w:p w:rsidR="00FF4B13" w:rsidRPr="002A7A19" w:rsidRDefault="00FF4B13" w:rsidP="00DC5388">
      <w:pPr>
        <w:tabs>
          <w:tab w:val="left" w:pos="-180"/>
          <w:tab w:val="left" w:pos="0"/>
        </w:tabs>
        <w:spacing w:before="40" w:after="40" w:line="350" w:lineRule="exact"/>
        <w:ind w:firstLine="720"/>
        <w:jc w:val="both"/>
        <w:rPr>
          <w:szCs w:val="28"/>
        </w:rPr>
      </w:pPr>
      <w:r w:rsidRPr="002A7A19">
        <w:rPr>
          <w:szCs w:val="28"/>
        </w:rPr>
        <w:t>Dự thảo được xây dựng theo Mẫu số 20 Phụ lục II kèm theo Nghị định số</w:t>
      </w:r>
      <w:r w:rsidR="00DC5388" w:rsidRPr="002A7A19">
        <w:rPr>
          <w:szCs w:val="28"/>
        </w:rPr>
        <w:t xml:space="preserve"> 78/2025/NĐ-CP. </w:t>
      </w:r>
      <w:r w:rsidRPr="002A7A19">
        <w:rPr>
          <w:szCs w:val="28"/>
        </w:rPr>
        <w:t>Nội dung Quyết định</w:t>
      </w:r>
      <w:r w:rsidR="00DC5388" w:rsidRPr="002A7A19">
        <w:rPr>
          <w:szCs w:val="28"/>
        </w:rPr>
        <w:t xml:space="preserve"> bao gồm:</w:t>
      </w:r>
    </w:p>
    <w:p w:rsidR="00963AF5" w:rsidRPr="002A7A19" w:rsidRDefault="00963AF5" w:rsidP="00963AF5">
      <w:pPr>
        <w:spacing w:after="40" w:line="350" w:lineRule="exact"/>
        <w:ind w:firstLine="720"/>
        <w:jc w:val="both"/>
        <w:rPr>
          <w:szCs w:val="28"/>
        </w:rPr>
      </w:pPr>
      <w:r w:rsidRPr="002A7A19">
        <w:rPr>
          <w:b/>
          <w:bCs/>
          <w:szCs w:val="28"/>
        </w:rPr>
        <w:t>Điều 1. Phạm vi điều chỉnh</w:t>
      </w:r>
    </w:p>
    <w:p w:rsidR="00963AF5" w:rsidRPr="002A7A19" w:rsidRDefault="00963AF5" w:rsidP="00963AF5">
      <w:pPr>
        <w:ind w:firstLine="720"/>
        <w:jc w:val="both"/>
        <w:rPr>
          <w:sz w:val="26"/>
        </w:rPr>
      </w:pPr>
      <w:r w:rsidRPr="002A7A19">
        <w:rPr>
          <w:sz w:val="30"/>
          <w:szCs w:val="28"/>
        </w:rPr>
        <w:t xml:space="preserve">Quyết định này quy định </w:t>
      </w:r>
      <w:r w:rsidRPr="002A7A19">
        <w:t>phân cấp thẩm quyền quyết định cho phép miễn, giảm tiền sử dụng đất đối với người có công với cách mạng và thân nhân liệt sĩ trên địa bàn tỉnh Hưng Yên.</w:t>
      </w:r>
    </w:p>
    <w:p w:rsidR="00963AF5" w:rsidRPr="002A7A19" w:rsidRDefault="00963AF5" w:rsidP="00963AF5">
      <w:pPr>
        <w:spacing w:before="40" w:after="40" w:line="350" w:lineRule="exact"/>
        <w:ind w:firstLine="720"/>
        <w:jc w:val="both"/>
        <w:rPr>
          <w:szCs w:val="28"/>
        </w:rPr>
      </w:pPr>
      <w:r w:rsidRPr="002A7A19">
        <w:rPr>
          <w:b/>
          <w:bCs/>
          <w:szCs w:val="28"/>
        </w:rPr>
        <w:t>Điều 2. Đối tượng áp dụng </w:t>
      </w:r>
    </w:p>
    <w:p w:rsidR="00963AF5" w:rsidRPr="002A7A19" w:rsidRDefault="00963AF5" w:rsidP="00963AF5">
      <w:pPr>
        <w:spacing w:before="40" w:after="40" w:line="350" w:lineRule="exact"/>
        <w:ind w:firstLine="720"/>
        <w:jc w:val="both"/>
        <w:rPr>
          <w:szCs w:val="28"/>
        </w:rPr>
      </w:pPr>
      <w:r w:rsidRPr="002A7A19">
        <w:rPr>
          <w:szCs w:val="28"/>
        </w:rPr>
        <w:lastRenderedPageBreak/>
        <w:t>1. Ủy ban nhân dân các xã, phường (gọi chung là Ủy ban nhân dân cấp xã);</w:t>
      </w:r>
    </w:p>
    <w:p w:rsidR="00963AF5" w:rsidRPr="002A7A19" w:rsidRDefault="00963AF5" w:rsidP="00963AF5">
      <w:pPr>
        <w:spacing w:before="40" w:after="40" w:line="350" w:lineRule="exact"/>
        <w:ind w:firstLine="720"/>
        <w:jc w:val="both"/>
        <w:rPr>
          <w:szCs w:val="28"/>
        </w:rPr>
      </w:pPr>
      <w:r w:rsidRPr="002A7A19">
        <w:rPr>
          <w:szCs w:val="28"/>
        </w:rPr>
        <w:t>2. Các cơ quan, tổ chức, cá nhân có liên quan đến miễn, giảm tiền sử dụng đất cho người có công với cách mạng, thân nhân liệt sĩ theo quy định của pháp luật.</w:t>
      </w:r>
    </w:p>
    <w:p w:rsidR="00963AF5" w:rsidRPr="002A7A19" w:rsidRDefault="00963AF5" w:rsidP="00963AF5">
      <w:pPr>
        <w:spacing w:before="40" w:after="40" w:line="350" w:lineRule="exact"/>
        <w:ind w:firstLine="720"/>
        <w:jc w:val="both"/>
        <w:rPr>
          <w:szCs w:val="28"/>
        </w:rPr>
      </w:pPr>
      <w:r w:rsidRPr="002A7A19">
        <w:rPr>
          <w:b/>
          <w:bCs/>
          <w:szCs w:val="28"/>
        </w:rPr>
        <w:t>Điều 3. Nội dung phân cấp</w:t>
      </w:r>
    </w:p>
    <w:p w:rsidR="00963AF5" w:rsidRPr="002A7A19" w:rsidRDefault="00963AF5" w:rsidP="00963AF5">
      <w:pPr>
        <w:spacing w:before="40" w:after="40" w:line="350" w:lineRule="exact"/>
        <w:ind w:firstLine="720"/>
        <w:jc w:val="both"/>
        <w:rPr>
          <w:szCs w:val="28"/>
        </w:rPr>
      </w:pPr>
      <w:r w:rsidRPr="002A7A19">
        <w:rPr>
          <w:szCs w:val="28"/>
        </w:rPr>
        <w:t>Phân cấp cho Ủy ban nhân dân cấp xã quyết định việc miễn, giảm tiền sử dụng đất trong hạn mức giao đất ở đối với người có công với cách mạng, thân nhân liệt sĩ khi Nhà nước giao đất ở, chuyển mục đích sử dụng đất sang đất ở, công nhận quyền sử dụng đất ở theo quy định của pháp luật đối với thửa đất thuộc địa bàn quản lý.</w:t>
      </w:r>
    </w:p>
    <w:p w:rsidR="00963AF5" w:rsidRPr="002A7A19" w:rsidRDefault="00963AF5" w:rsidP="00963AF5">
      <w:pPr>
        <w:spacing w:before="40" w:after="40" w:line="350" w:lineRule="exact"/>
        <w:ind w:firstLine="720"/>
        <w:jc w:val="both"/>
        <w:rPr>
          <w:szCs w:val="28"/>
        </w:rPr>
      </w:pPr>
      <w:r w:rsidRPr="002A7A19">
        <w:rPr>
          <w:b/>
          <w:bCs/>
          <w:szCs w:val="28"/>
        </w:rPr>
        <w:t>Điều 4. Hiệu lực thi hành và quy định chuyển tiếp</w:t>
      </w:r>
    </w:p>
    <w:p w:rsidR="00963AF5" w:rsidRPr="002A7A19" w:rsidRDefault="00963AF5" w:rsidP="00963AF5">
      <w:pPr>
        <w:pStyle w:val="ListParagraph"/>
        <w:numPr>
          <w:ilvl w:val="0"/>
          <w:numId w:val="29"/>
        </w:numPr>
        <w:spacing w:before="40" w:after="40" w:line="350" w:lineRule="exact"/>
        <w:jc w:val="both"/>
        <w:rPr>
          <w:szCs w:val="28"/>
        </w:rPr>
      </w:pPr>
      <w:r w:rsidRPr="002A7A19">
        <w:rPr>
          <w:szCs w:val="28"/>
        </w:rPr>
        <w:t>Quyết định này có hiệu lực thi hành kể từ ngày 01 tháng 01 năm 2027.</w:t>
      </w:r>
    </w:p>
    <w:p w:rsidR="00963AF5" w:rsidRPr="002A7A19" w:rsidRDefault="00963AF5" w:rsidP="00963AF5">
      <w:pPr>
        <w:spacing w:before="40" w:after="40" w:line="350" w:lineRule="exact"/>
        <w:ind w:firstLine="720"/>
        <w:jc w:val="both"/>
        <w:rPr>
          <w:szCs w:val="28"/>
          <w:shd w:val="clear" w:color="auto" w:fill="FFFFFF"/>
        </w:rPr>
      </w:pPr>
      <w:r w:rsidRPr="002A7A19">
        <w:rPr>
          <w:szCs w:val="28"/>
          <w:shd w:val="clear" w:color="auto" w:fill="FFFFFF"/>
        </w:rPr>
        <w:t xml:space="preserve">2. Việc ủy quyền cho Ủy ban nhân dân cấp xã quyết định miễn, giảm tiền sử dụng đất đối với người có công với cách mạng, thân nhân liệt sĩ theo Quyết định số 1880/QĐ-UBND ngày 19/11/2025 của Ủy ban nhân dân tỉnh Hưng Yên chấm dứt kể từ ngày </w:t>
      </w:r>
      <w:r w:rsidRPr="002A7A19">
        <w:t>Quyết định này có hiệu lực thi hành.</w:t>
      </w:r>
    </w:p>
    <w:p w:rsidR="00963AF5" w:rsidRPr="002A7A19" w:rsidRDefault="00963AF5" w:rsidP="00963AF5">
      <w:pPr>
        <w:pStyle w:val="NormalWeb"/>
        <w:shd w:val="clear" w:color="auto" w:fill="FFFFFF"/>
        <w:spacing w:before="0" w:beforeAutospacing="0" w:after="0" w:afterAutospacing="0"/>
        <w:ind w:firstLine="720"/>
        <w:jc w:val="both"/>
        <w:rPr>
          <w:rFonts w:ascii="Segoe UI" w:hAnsi="Segoe UI" w:cs="Segoe UI"/>
          <w:sz w:val="28"/>
          <w:szCs w:val="28"/>
        </w:rPr>
      </w:pPr>
      <w:r w:rsidRPr="002A7A19">
        <w:rPr>
          <w:sz w:val="28"/>
          <w:szCs w:val="28"/>
        </w:rPr>
        <w:t xml:space="preserve">3. Các quyết định về miễn, giảm tiền sử dụng đất đã được ban hành theo Quyết định số 1880/QĐ-UBND </w:t>
      </w:r>
      <w:r w:rsidRPr="002A7A19">
        <w:rPr>
          <w:sz w:val="28"/>
          <w:szCs w:val="28"/>
          <w:shd w:val="clear" w:color="auto" w:fill="FFFFFF"/>
        </w:rPr>
        <w:t xml:space="preserve">ngày 19/11/2025 của Ủy ban nhân dân tỉnh Hưng Yên </w:t>
      </w:r>
      <w:r w:rsidRPr="002A7A19">
        <w:rPr>
          <w:sz w:val="28"/>
          <w:szCs w:val="28"/>
        </w:rPr>
        <w:t>trước ngày Quyết định này có hiệu lực thi hành tiếp tục được thực hiện theo quy định của pháp luật.</w:t>
      </w:r>
    </w:p>
    <w:p w:rsidR="00963AF5" w:rsidRPr="002A7A19" w:rsidRDefault="00963AF5" w:rsidP="00963AF5">
      <w:pPr>
        <w:pStyle w:val="NormalWeb"/>
        <w:shd w:val="clear" w:color="auto" w:fill="FFFFFF"/>
        <w:spacing w:before="0" w:beforeAutospacing="0" w:after="0" w:afterAutospacing="0"/>
        <w:ind w:firstLine="720"/>
        <w:jc w:val="both"/>
        <w:rPr>
          <w:rFonts w:ascii="Segoe UI" w:hAnsi="Segoe UI" w:cs="Segoe UI"/>
          <w:sz w:val="28"/>
          <w:szCs w:val="28"/>
        </w:rPr>
      </w:pPr>
      <w:r w:rsidRPr="002A7A19">
        <w:rPr>
          <w:sz w:val="28"/>
          <w:szCs w:val="28"/>
        </w:rPr>
        <w:t>4. Đối với hồ sơ đề nghị miễn, giảm tiền sử dụng đất đối với người có công với cách mạng, thân nhân liệt sĩ đã được tiếp nhận trước ngày Quyết định này có hiệu lực thi hành nhưng chưa được giải quyết thì Ủy ban nhân dân cấp xã tiếp tục giải quyết theo thẩm quyền phân cấp quy định tại Quyết định này.</w:t>
      </w:r>
    </w:p>
    <w:p w:rsidR="00963AF5" w:rsidRPr="002A7A19" w:rsidRDefault="00963AF5" w:rsidP="00963AF5">
      <w:pPr>
        <w:spacing w:before="40" w:after="40" w:line="350" w:lineRule="exact"/>
        <w:ind w:firstLine="720"/>
        <w:jc w:val="both"/>
        <w:rPr>
          <w:b/>
          <w:szCs w:val="28"/>
        </w:rPr>
      </w:pPr>
      <w:r w:rsidRPr="002A7A19">
        <w:rPr>
          <w:b/>
          <w:szCs w:val="28"/>
        </w:rPr>
        <w:t>Điều 5. Tổ chức thực hiện</w:t>
      </w:r>
    </w:p>
    <w:p w:rsidR="00963AF5" w:rsidRPr="002A7A19" w:rsidRDefault="00963AF5" w:rsidP="00963AF5">
      <w:pPr>
        <w:ind w:firstLine="720"/>
        <w:jc w:val="both"/>
        <w:rPr>
          <w:szCs w:val="28"/>
        </w:rPr>
      </w:pPr>
      <w:r w:rsidRPr="002A7A19">
        <w:rPr>
          <w:rFonts w:hAnsi="Symbol"/>
        </w:rPr>
        <w:t>1</w:t>
      </w:r>
      <w:r w:rsidRPr="002A7A19">
        <w:rPr>
          <w:szCs w:val="28"/>
        </w:rPr>
        <w:t xml:space="preserve">. Ủy ban nhân dân cấp xã chịu trách nhiệm tổ chức thực hiện việc quyết định miễn, giảm tiền sử dụng đất theo thẩm quyền được phân cấp tại Quyết định này và quy định của pháp luật có liên quan; bảo đảm việc miễn, giảm đúng đối tượng, điều kiện, mức miễn, giảm và các quy định khác của pháp luật. </w:t>
      </w:r>
    </w:p>
    <w:p w:rsidR="00963AF5" w:rsidRPr="002A7A19" w:rsidRDefault="00963AF5" w:rsidP="00963AF5">
      <w:pPr>
        <w:ind w:firstLine="720"/>
        <w:jc w:val="both"/>
        <w:rPr>
          <w:szCs w:val="28"/>
        </w:rPr>
      </w:pPr>
      <w:r w:rsidRPr="002A7A19">
        <w:rPr>
          <w:szCs w:val="28"/>
        </w:rPr>
        <w:t xml:space="preserve">2. Cơ quan có chức năng quản lý đất đai, cơ quan thuế và các cơ quan, đơn vị có liên quan có trách nhiệm thực hiện các nhiệm vụ thuộc phạm vi chức năng, nhiệm vụ, quyền hạn được giao theo quy định của pháp luật. </w:t>
      </w:r>
    </w:p>
    <w:p w:rsidR="00963AF5" w:rsidRPr="002A7A19" w:rsidRDefault="00963AF5" w:rsidP="00963AF5">
      <w:pPr>
        <w:ind w:firstLine="720"/>
        <w:jc w:val="both"/>
        <w:rPr>
          <w:szCs w:val="28"/>
        </w:rPr>
      </w:pPr>
      <w:r w:rsidRPr="002A7A19">
        <w:rPr>
          <w:szCs w:val="28"/>
        </w:rPr>
        <w:t>3. Trong quá trình thực hiện, nếu phát sinh khó khăn, vướng mắc, các cơ quan, đơn vị, địa phương kịp thời báo cáo về Sở Tài chính để tổng hợp, báo cáo Ủy ban nhân dân tỉnh để xem xét, chỉ đạo.</w:t>
      </w:r>
    </w:p>
    <w:p w:rsidR="00523DDA" w:rsidRPr="002A7A19" w:rsidRDefault="00523DDA" w:rsidP="00523DDA">
      <w:pPr>
        <w:shd w:val="clear" w:color="auto" w:fill="FFFFFF"/>
        <w:spacing w:before="40" w:after="40" w:line="350" w:lineRule="exact"/>
        <w:ind w:firstLine="720"/>
        <w:jc w:val="both"/>
        <w:rPr>
          <w:b/>
          <w:szCs w:val="28"/>
        </w:rPr>
      </w:pPr>
      <w:r w:rsidRPr="002A7A19">
        <w:rPr>
          <w:szCs w:val="28"/>
        </w:rPr>
        <w:t>4. Chánh Văn phòng Ủy ban nhân dân tỉnh; Giám đốc các sở; Thủ trưởng các ban, ngành cấp tỉnh; Chủ tịch Ủy ban nhân dân cấp xã và các cơ quan, tổ chức, cá nhân có liên quan chịu trách nhiệm thi hành Quyết định này.</w:t>
      </w:r>
    </w:p>
    <w:p w:rsidR="00FF4B13" w:rsidRPr="002A7A19" w:rsidRDefault="00FF4B13" w:rsidP="000C2B89">
      <w:pPr>
        <w:shd w:val="clear" w:color="auto" w:fill="FFFFFF"/>
        <w:spacing w:before="40" w:after="40" w:line="350" w:lineRule="exact"/>
        <w:ind w:firstLine="720"/>
        <w:jc w:val="both"/>
        <w:rPr>
          <w:b/>
          <w:iCs/>
          <w:szCs w:val="28"/>
        </w:rPr>
      </w:pPr>
      <w:r w:rsidRPr="002A7A19">
        <w:rPr>
          <w:b/>
          <w:iCs/>
          <w:szCs w:val="28"/>
        </w:rPr>
        <w:t>V. DỰ KIẾN NGUỒN LỰC, ĐIỀU KIỆN BẢO ĐẢM CHO VIỆC THI HÀNH VĂN BẢN VÀ THỜI GIAN TRÌNH THÔNG QUA/BAN HÀNH</w:t>
      </w:r>
    </w:p>
    <w:p w:rsidR="00FF4B13" w:rsidRPr="002A7A19" w:rsidRDefault="00FF4B13" w:rsidP="000C2B89">
      <w:pPr>
        <w:shd w:val="clear" w:color="auto" w:fill="FFFFFF"/>
        <w:spacing w:before="40" w:after="40" w:line="350" w:lineRule="exact"/>
        <w:ind w:firstLine="720"/>
        <w:jc w:val="both"/>
        <w:rPr>
          <w:b/>
          <w:iCs/>
          <w:szCs w:val="28"/>
        </w:rPr>
      </w:pPr>
      <w:r w:rsidRPr="002A7A19">
        <w:rPr>
          <w:b/>
          <w:iCs/>
          <w:szCs w:val="28"/>
        </w:rPr>
        <w:lastRenderedPageBreak/>
        <w:t>1. Dự kiến nguồn lực</w:t>
      </w:r>
    </w:p>
    <w:p w:rsidR="00FF4B13" w:rsidRPr="002A7A19" w:rsidRDefault="00FF4B13" w:rsidP="000C2B89">
      <w:pPr>
        <w:shd w:val="clear" w:color="auto" w:fill="FFFFFF"/>
        <w:spacing w:before="40" w:after="40" w:line="350" w:lineRule="exact"/>
        <w:ind w:firstLine="720"/>
        <w:jc w:val="both"/>
        <w:rPr>
          <w:iCs/>
          <w:szCs w:val="28"/>
        </w:rPr>
      </w:pPr>
      <w:r w:rsidRPr="002A7A19">
        <w:rPr>
          <w:iCs/>
          <w:szCs w:val="28"/>
        </w:rPr>
        <w:t>Trong những năm qua, tổ chức bộ máy trong lĩnh vực thực hiện chính sách quản lý nhà nước về</w:t>
      </w:r>
      <w:r w:rsidR="000C2B89" w:rsidRPr="002A7A19">
        <w:rPr>
          <w:iCs/>
          <w:szCs w:val="28"/>
        </w:rPr>
        <w:t xml:space="preserve"> tài chính đất đai</w:t>
      </w:r>
      <w:r w:rsidRPr="002A7A19">
        <w:rPr>
          <w:iCs/>
          <w:szCs w:val="28"/>
        </w:rPr>
        <w:t xml:space="preserve"> đã khai thác hiệu quả nguồn lực đất cho phát triển kinh tế xã hội, tạo nguồn thu, đóng góp đáng kể cho ngân sách nhà nước.</w:t>
      </w:r>
    </w:p>
    <w:p w:rsidR="00FF4B13" w:rsidRPr="002A7A19" w:rsidRDefault="00FF4B13" w:rsidP="000C2B89">
      <w:pPr>
        <w:shd w:val="clear" w:color="auto" w:fill="FFFFFF"/>
        <w:spacing w:before="40" w:after="40" w:line="350" w:lineRule="exact"/>
        <w:ind w:firstLine="720"/>
        <w:jc w:val="both"/>
        <w:rPr>
          <w:iCs/>
          <w:szCs w:val="28"/>
        </w:rPr>
      </w:pPr>
      <w:r w:rsidRPr="002A7A19">
        <w:rPr>
          <w:iCs/>
          <w:szCs w:val="28"/>
        </w:rPr>
        <w:t>Việc ban hành Quyết định không làm tăng biên chế, không tạo ra yêu cầu về bổ sung nguồn nhân lực cho bộ máy nhà nước, không tạo ra sự cồng kềnh trong tổ chức, biên chế của Nhà nước và các tổ chức trong quá trình thực hiện.</w:t>
      </w:r>
    </w:p>
    <w:p w:rsidR="00FF4B13" w:rsidRPr="002A7A19" w:rsidRDefault="00FF4B13" w:rsidP="000C2B89">
      <w:pPr>
        <w:shd w:val="clear" w:color="auto" w:fill="FFFFFF"/>
        <w:spacing w:before="40" w:after="40" w:line="350" w:lineRule="exact"/>
        <w:ind w:firstLine="720"/>
        <w:jc w:val="both"/>
        <w:rPr>
          <w:b/>
          <w:iCs/>
          <w:szCs w:val="28"/>
        </w:rPr>
      </w:pPr>
      <w:r w:rsidRPr="002A7A19">
        <w:rPr>
          <w:b/>
          <w:iCs/>
          <w:szCs w:val="28"/>
        </w:rPr>
        <w:t>2. Điều kiện bảo đảm cho việc thi hành Quyết định</w:t>
      </w:r>
    </w:p>
    <w:p w:rsidR="00FF4B13" w:rsidRPr="002A7A19" w:rsidRDefault="00FF4B13" w:rsidP="000C2B89">
      <w:pPr>
        <w:shd w:val="clear" w:color="auto" w:fill="FFFFFF"/>
        <w:spacing w:before="40" w:after="40" w:line="350" w:lineRule="exact"/>
        <w:ind w:firstLine="720"/>
        <w:jc w:val="both"/>
        <w:rPr>
          <w:iCs/>
          <w:szCs w:val="28"/>
        </w:rPr>
      </w:pPr>
      <w:r w:rsidRPr="002A7A19">
        <w:rPr>
          <w:iCs/>
          <w:szCs w:val="28"/>
        </w:rPr>
        <w:t xml:space="preserve">Căn cứ Quyết định được ban hành, </w:t>
      </w:r>
      <w:r w:rsidR="000C2B89" w:rsidRPr="002A7A19">
        <w:rPr>
          <w:iCs/>
          <w:szCs w:val="28"/>
        </w:rPr>
        <w:t>Ủy ban nhân dân các xã, phường tổ chức thực hiện đảm bảo đúng quy định của pháp luật.</w:t>
      </w:r>
    </w:p>
    <w:p w:rsidR="000C2B89" w:rsidRPr="002A7A19" w:rsidRDefault="00FF4B13" w:rsidP="000C2B89">
      <w:pPr>
        <w:spacing w:before="40" w:after="40" w:line="350" w:lineRule="exact"/>
        <w:ind w:firstLine="720"/>
        <w:jc w:val="both"/>
        <w:rPr>
          <w:szCs w:val="28"/>
        </w:rPr>
      </w:pPr>
      <w:r w:rsidRPr="002A7A19">
        <w:rPr>
          <w:iCs/>
          <w:szCs w:val="28"/>
        </w:rPr>
        <w:t xml:space="preserve">Trên đây là Tờ trình đề nghị Ủy ban nhân dân tỉnh ban hành </w:t>
      </w:r>
      <w:r w:rsidR="000C2B89" w:rsidRPr="002A7A19">
        <w:rPr>
          <w:szCs w:val="28"/>
        </w:rPr>
        <w:t xml:space="preserve">Quyết định này quy định phân cấp thẩm quyền quyết định </w:t>
      </w:r>
      <w:r w:rsidR="00523DDA" w:rsidRPr="002A7A19">
        <w:rPr>
          <w:szCs w:val="28"/>
        </w:rPr>
        <w:t>việc</w:t>
      </w:r>
      <w:r w:rsidR="000C2B89" w:rsidRPr="002A7A19">
        <w:rPr>
          <w:szCs w:val="28"/>
        </w:rPr>
        <w:t xml:space="preserve"> miễn, giảm tiền sử dụng đất đối với người có công với cách mạng, thân nhân liệt </w:t>
      </w:r>
      <w:r w:rsidR="00876890" w:rsidRPr="002A7A19">
        <w:rPr>
          <w:szCs w:val="28"/>
        </w:rPr>
        <w:t>sĩ</w:t>
      </w:r>
      <w:r w:rsidR="000C2B89" w:rsidRPr="002A7A19">
        <w:rPr>
          <w:szCs w:val="28"/>
        </w:rPr>
        <w:t xml:space="preserve"> trên địa bàn tỉnh Hưng Yên.</w:t>
      </w:r>
    </w:p>
    <w:p w:rsidR="00FF4B13" w:rsidRPr="002A7A19" w:rsidRDefault="00FF4B13" w:rsidP="000C2B89">
      <w:pPr>
        <w:shd w:val="clear" w:color="auto" w:fill="FFFFFF"/>
        <w:spacing w:before="40" w:after="40" w:line="350" w:lineRule="exact"/>
        <w:ind w:firstLine="720"/>
        <w:jc w:val="both"/>
        <w:rPr>
          <w:iCs/>
          <w:szCs w:val="28"/>
        </w:rPr>
      </w:pPr>
      <w:r w:rsidRPr="002A7A19">
        <w:rPr>
          <w:iCs/>
          <w:szCs w:val="28"/>
        </w:rPr>
        <w:t>Hồ sơ gửi kèm theo Tờ trình này gồm:</w:t>
      </w:r>
    </w:p>
    <w:p w:rsidR="00FF4B13" w:rsidRPr="002A7A19" w:rsidRDefault="00FF4B13" w:rsidP="000C2B89">
      <w:pPr>
        <w:pStyle w:val="ListParagraph"/>
        <w:numPr>
          <w:ilvl w:val="0"/>
          <w:numId w:val="26"/>
        </w:numPr>
        <w:shd w:val="clear" w:color="auto" w:fill="FFFFFF"/>
        <w:spacing w:before="40" w:after="40" w:line="350" w:lineRule="exact"/>
        <w:jc w:val="both"/>
        <w:rPr>
          <w:i/>
          <w:iCs/>
          <w:szCs w:val="28"/>
        </w:rPr>
      </w:pPr>
      <w:r w:rsidRPr="002A7A19">
        <w:rPr>
          <w:i/>
          <w:iCs/>
          <w:szCs w:val="28"/>
        </w:rPr>
        <w:t>Dự thảo Quyết định của Uỷ ban nhân dân tỉnh;</w:t>
      </w:r>
    </w:p>
    <w:p w:rsidR="00FF4B13" w:rsidRPr="002A7A19" w:rsidRDefault="000C2B89" w:rsidP="000C2B89">
      <w:pPr>
        <w:shd w:val="clear" w:color="auto" w:fill="FFFFFF"/>
        <w:spacing w:before="40" w:after="40" w:line="350" w:lineRule="exact"/>
        <w:ind w:firstLine="720"/>
        <w:jc w:val="both"/>
        <w:rPr>
          <w:i/>
          <w:szCs w:val="28"/>
        </w:rPr>
      </w:pPr>
      <w:r w:rsidRPr="002A7A19">
        <w:rPr>
          <w:i/>
          <w:szCs w:val="28"/>
        </w:rPr>
        <w:t>(2</w:t>
      </w:r>
      <w:r w:rsidR="00FF4B13" w:rsidRPr="002A7A19">
        <w:rPr>
          <w:i/>
          <w:szCs w:val="28"/>
        </w:rPr>
        <w:t>) Bản tổng hợp ý kiến, tiếp thu, giải trình ý kiến góp ý;</w:t>
      </w:r>
    </w:p>
    <w:p w:rsidR="00FF4B13" w:rsidRPr="002A7A19" w:rsidRDefault="000C2B89" w:rsidP="000C2B89">
      <w:pPr>
        <w:shd w:val="clear" w:color="auto" w:fill="FFFFFF"/>
        <w:spacing w:before="40" w:after="40" w:line="350" w:lineRule="exact"/>
        <w:ind w:firstLine="720"/>
        <w:jc w:val="both"/>
        <w:rPr>
          <w:i/>
          <w:szCs w:val="28"/>
        </w:rPr>
      </w:pPr>
      <w:r w:rsidRPr="002A7A19">
        <w:rPr>
          <w:i/>
          <w:szCs w:val="28"/>
        </w:rPr>
        <w:t>(3</w:t>
      </w:r>
      <w:r w:rsidR="00FF4B13" w:rsidRPr="002A7A19">
        <w:rPr>
          <w:i/>
          <w:szCs w:val="28"/>
        </w:rPr>
        <w:t>) Báo cáo thẩm định số     /BC-STP ngày      2026 của Sở Tư pháp;</w:t>
      </w:r>
    </w:p>
    <w:p w:rsidR="00FF4B13" w:rsidRPr="002A7A19" w:rsidRDefault="000C2B89" w:rsidP="000C2B89">
      <w:pPr>
        <w:shd w:val="clear" w:color="auto" w:fill="FFFFFF"/>
        <w:spacing w:before="40" w:after="40" w:line="350" w:lineRule="exact"/>
        <w:ind w:firstLine="720"/>
        <w:jc w:val="both"/>
        <w:rPr>
          <w:i/>
          <w:szCs w:val="28"/>
        </w:rPr>
      </w:pPr>
      <w:r w:rsidRPr="002A7A19">
        <w:rPr>
          <w:i/>
          <w:szCs w:val="28"/>
        </w:rPr>
        <w:t>(4</w:t>
      </w:r>
      <w:r w:rsidR="00FF4B13" w:rsidRPr="002A7A19">
        <w:rPr>
          <w:i/>
          <w:szCs w:val="28"/>
        </w:rPr>
        <w:t>) Báo cáo giải trình, tiếp thu ý kiến thẩm định Văn bản quy phạm pháp luật của Sở Tài chính;</w:t>
      </w:r>
    </w:p>
    <w:p w:rsidR="00FF4B13" w:rsidRPr="002A7A19" w:rsidRDefault="000C2B89" w:rsidP="000C2B89">
      <w:pPr>
        <w:shd w:val="clear" w:color="auto" w:fill="FFFFFF"/>
        <w:spacing w:before="40" w:after="40" w:line="350" w:lineRule="exact"/>
        <w:ind w:firstLine="720"/>
        <w:jc w:val="both"/>
        <w:rPr>
          <w:i/>
          <w:szCs w:val="28"/>
        </w:rPr>
      </w:pPr>
      <w:r w:rsidRPr="002A7A19">
        <w:rPr>
          <w:i/>
          <w:iCs/>
          <w:szCs w:val="28"/>
        </w:rPr>
        <w:t>(5</w:t>
      </w:r>
      <w:r w:rsidR="00FF4B13" w:rsidRPr="002A7A19">
        <w:rPr>
          <w:i/>
          <w:iCs/>
          <w:szCs w:val="28"/>
        </w:rPr>
        <w:t>) Bản tổng hợp ý kiến tham gia dự thảo của các cơ quan, đơn vị; Các tài liệu khác có liên quan).</w:t>
      </w:r>
    </w:p>
    <w:p w:rsidR="00FF4B13" w:rsidRPr="002A7A19" w:rsidRDefault="00FF4B13" w:rsidP="000C2B89">
      <w:pPr>
        <w:shd w:val="clear" w:color="auto" w:fill="FFFFFF"/>
        <w:spacing w:before="40" w:after="40" w:line="350" w:lineRule="exact"/>
        <w:ind w:firstLine="720"/>
        <w:jc w:val="both"/>
        <w:rPr>
          <w:iCs/>
          <w:szCs w:val="28"/>
        </w:rPr>
      </w:pPr>
      <w:r w:rsidRPr="002A7A19">
        <w:rPr>
          <w:iCs/>
          <w:szCs w:val="28"/>
        </w:rPr>
        <w:t>Sở Tài chính kính trình Ủy ban nhân dân tỉnh xem xét, quyết định./.</w:t>
      </w:r>
    </w:p>
    <w:p w:rsidR="00FF4B13" w:rsidRPr="002A7A19" w:rsidRDefault="00FF4B13" w:rsidP="00FF4B13">
      <w:pPr>
        <w:shd w:val="clear" w:color="auto" w:fill="FFFFFF"/>
        <w:spacing w:line="360" w:lineRule="exact"/>
        <w:ind w:firstLine="567"/>
        <w:jc w:val="both"/>
        <w:rPr>
          <w:szCs w:val="28"/>
        </w:rPr>
      </w:pPr>
    </w:p>
    <w:tbl>
      <w:tblPr>
        <w:tblW w:w="0" w:type="auto"/>
        <w:tblInd w:w="392" w:type="dxa"/>
        <w:tblLook w:val="04A0" w:firstRow="1" w:lastRow="0" w:firstColumn="1" w:lastColumn="0" w:noHBand="0" w:noVBand="1"/>
      </w:tblPr>
      <w:tblGrid>
        <w:gridCol w:w="4240"/>
        <w:gridCol w:w="4548"/>
      </w:tblGrid>
      <w:tr w:rsidR="002A7A19" w:rsidRPr="002A7A19" w:rsidTr="00617364">
        <w:tc>
          <w:tcPr>
            <w:tcW w:w="4240" w:type="dxa"/>
            <w:hideMark/>
          </w:tcPr>
          <w:p w:rsidR="00FF4B13" w:rsidRPr="002A7A19" w:rsidRDefault="00FF4B13" w:rsidP="00617364">
            <w:pPr>
              <w:rPr>
                <w:rFonts w:eastAsia="Times New Roman"/>
                <w:b/>
                <w:bCs/>
                <w:i/>
                <w:iCs/>
                <w:sz w:val="24"/>
                <w:szCs w:val="24"/>
              </w:rPr>
            </w:pPr>
            <w:r w:rsidRPr="002A7A19">
              <w:rPr>
                <w:b/>
                <w:bCs/>
                <w:i/>
                <w:iCs/>
                <w:sz w:val="24"/>
                <w:szCs w:val="24"/>
              </w:rPr>
              <w:t>Nơi nhận:</w:t>
            </w:r>
          </w:p>
          <w:p w:rsidR="00FF4B13" w:rsidRPr="002A7A19" w:rsidRDefault="00FF4B13" w:rsidP="00617364">
            <w:pPr>
              <w:spacing w:line="240" w:lineRule="auto"/>
              <w:rPr>
                <w:sz w:val="24"/>
                <w:szCs w:val="24"/>
              </w:rPr>
            </w:pPr>
            <w:r w:rsidRPr="002A7A19">
              <w:rPr>
                <w:sz w:val="24"/>
                <w:szCs w:val="24"/>
              </w:rPr>
              <w:t>- Như trên;</w:t>
            </w:r>
          </w:p>
          <w:p w:rsidR="00FF4B13" w:rsidRPr="002A7A19" w:rsidRDefault="00FF4B13" w:rsidP="00617364">
            <w:pPr>
              <w:tabs>
                <w:tab w:val="left" w:pos="4225"/>
              </w:tabs>
              <w:spacing w:line="240" w:lineRule="auto"/>
              <w:rPr>
                <w:szCs w:val="28"/>
              </w:rPr>
            </w:pPr>
            <w:r w:rsidRPr="002A7A19">
              <w:rPr>
                <w:sz w:val="24"/>
                <w:szCs w:val="24"/>
              </w:rPr>
              <w:t>- Lưu: VT, QLGCS.</w:t>
            </w:r>
          </w:p>
        </w:tc>
        <w:tc>
          <w:tcPr>
            <w:tcW w:w="4548" w:type="dxa"/>
          </w:tcPr>
          <w:p w:rsidR="00FF4B13" w:rsidRPr="002A7A19" w:rsidRDefault="00FF4B13" w:rsidP="00617364">
            <w:pPr>
              <w:jc w:val="center"/>
              <w:rPr>
                <w:b/>
                <w:szCs w:val="28"/>
              </w:rPr>
            </w:pPr>
            <w:r w:rsidRPr="002A7A19">
              <w:rPr>
                <w:b/>
                <w:szCs w:val="28"/>
              </w:rPr>
              <w:t>KT. GIÁM ĐỐC</w:t>
            </w:r>
          </w:p>
          <w:p w:rsidR="00FF4B13" w:rsidRPr="002A7A19" w:rsidRDefault="00FF4B13" w:rsidP="00617364">
            <w:pPr>
              <w:jc w:val="center"/>
              <w:rPr>
                <w:rFonts w:eastAsia="Times New Roman"/>
                <w:b/>
                <w:szCs w:val="28"/>
              </w:rPr>
            </w:pPr>
            <w:r w:rsidRPr="002A7A19">
              <w:rPr>
                <w:b/>
                <w:szCs w:val="28"/>
              </w:rPr>
              <w:t>PHÓ GIÁM ĐỐC</w:t>
            </w:r>
          </w:p>
          <w:p w:rsidR="00FF4B13" w:rsidRPr="002A7A19" w:rsidRDefault="00FF4B13" w:rsidP="00617364">
            <w:pPr>
              <w:jc w:val="center"/>
              <w:rPr>
                <w:b/>
                <w:szCs w:val="28"/>
              </w:rPr>
            </w:pPr>
          </w:p>
          <w:p w:rsidR="00FF4B13" w:rsidRPr="002A7A19" w:rsidRDefault="00FF4B13" w:rsidP="00617364">
            <w:pPr>
              <w:jc w:val="center"/>
              <w:rPr>
                <w:b/>
                <w:szCs w:val="28"/>
              </w:rPr>
            </w:pPr>
          </w:p>
          <w:p w:rsidR="00FF4B13" w:rsidRPr="002A7A19" w:rsidRDefault="00FF4B13" w:rsidP="00617364">
            <w:pPr>
              <w:jc w:val="center"/>
              <w:rPr>
                <w:b/>
                <w:szCs w:val="28"/>
              </w:rPr>
            </w:pPr>
          </w:p>
          <w:p w:rsidR="00FF4B13" w:rsidRPr="002A7A19" w:rsidRDefault="00FF4B13" w:rsidP="00617364">
            <w:pPr>
              <w:jc w:val="center"/>
              <w:rPr>
                <w:b/>
                <w:szCs w:val="28"/>
              </w:rPr>
            </w:pPr>
          </w:p>
          <w:p w:rsidR="00FF4B13" w:rsidRPr="002A7A19" w:rsidRDefault="00FF4B13" w:rsidP="00617364">
            <w:pPr>
              <w:tabs>
                <w:tab w:val="left" w:pos="4225"/>
              </w:tabs>
              <w:jc w:val="center"/>
              <w:rPr>
                <w:szCs w:val="28"/>
                <w:lang w:val="en-US"/>
              </w:rPr>
            </w:pPr>
            <w:r w:rsidRPr="002A7A19">
              <w:rPr>
                <w:b/>
                <w:szCs w:val="28"/>
                <w:lang w:val="en-US"/>
              </w:rPr>
              <w:t>Vũ Huy Hoàng</w:t>
            </w:r>
          </w:p>
        </w:tc>
      </w:tr>
    </w:tbl>
    <w:p w:rsidR="00FF4B13" w:rsidRPr="002A7A19" w:rsidRDefault="00FF4B13" w:rsidP="00FF4B13">
      <w:pPr>
        <w:spacing w:line="261" w:lineRule="auto"/>
        <w:ind w:right="144"/>
        <w:jc w:val="both"/>
        <w:rPr>
          <w:i/>
          <w:lang w:val="en-US"/>
        </w:rPr>
        <w:sectPr w:rsidR="00FF4B13" w:rsidRPr="002A7A19" w:rsidSect="00F7719A">
          <w:pgSz w:w="11910" w:h="16840"/>
          <w:pgMar w:top="851" w:right="1134" w:bottom="851" w:left="1701" w:header="720" w:footer="720" w:gutter="0"/>
          <w:cols w:space="720"/>
        </w:sectPr>
      </w:pPr>
    </w:p>
    <w:p w:rsidR="00485FBC" w:rsidRPr="002A7A19" w:rsidRDefault="00485FBC" w:rsidP="00F7719A">
      <w:pPr>
        <w:tabs>
          <w:tab w:val="left" w:pos="-180"/>
          <w:tab w:val="left" w:pos="0"/>
        </w:tabs>
        <w:spacing w:before="40" w:after="40" w:line="360" w:lineRule="exact"/>
        <w:jc w:val="both"/>
        <w:rPr>
          <w:szCs w:val="28"/>
          <w:lang w:val="en-US"/>
        </w:rPr>
      </w:pPr>
    </w:p>
    <w:sectPr w:rsidR="00485FBC" w:rsidRPr="002A7A19" w:rsidSect="00E4374C">
      <w:headerReference w:type="default" r:id="rId8"/>
      <w:footerReference w:type="even"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2A3" w:rsidRDefault="003B22A3" w:rsidP="0019362D">
      <w:pPr>
        <w:spacing w:line="240" w:lineRule="auto"/>
      </w:pPr>
      <w:r>
        <w:separator/>
      </w:r>
    </w:p>
  </w:endnote>
  <w:endnote w:type="continuationSeparator" w:id="0">
    <w:p w:rsidR="003B22A3" w:rsidRDefault="003B22A3" w:rsidP="001936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DE5" w:rsidRDefault="0096327C" w:rsidP="005029A9">
    <w:pPr>
      <w:pStyle w:val="Footer"/>
      <w:framePr w:wrap="around" w:vAnchor="text" w:hAnchor="margin" w:xAlign="center" w:y="1"/>
      <w:rPr>
        <w:rStyle w:val="PageNumber"/>
        <w:rFonts w:eastAsiaTheme="majorEastAsia"/>
      </w:rPr>
    </w:pPr>
    <w:r>
      <w:rPr>
        <w:rStyle w:val="PageNumber"/>
        <w:rFonts w:eastAsiaTheme="majorEastAsia"/>
      </w:rPr>
      <w:fldChar w:fldCharType="begin"/>
    </w:r>
    <w:r w:rsidR="00563DE5">
      <w:rPr>
        <w:rStyle w:val="PageNumber"/>
        <w:rFonts w:eastAsiaTheme="majorEastAsia"/>
      </w:rPr>
      <w:instrText xml:space="preserve">PAGE  </w:instrText>
    </w:r>
    <w:r>
      <w:rPr>
        <w:rStyle w:val="PageNumber"/>
        <w:rFonts w:eastAsiaTheme="majorEastAsia"/>
      </w:rPr>
      <w:fldChar w:fldCharType="end"/>
    </w:r>
  </w:p>
  <w:p w:rsidR="00563DE5" w:rsidRDefault="00563D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2A3" w:rsidRDefault="003B22A3" w:rsidP="0019362D">
      <w:pPr>
        <w:spacing w:line="240" w:lineRule="auto"/>
      </w:pPr>
      <w:r>
        <w:separator/>
      </w:r>
    </w:p>
  </w:footnote>
  <w:footnote w:type="continuationSeparator" w:id="0">
    <w:p w:rsidR="003B22A3" w:rsidRDefault="003B22A3" w:rsidP="0019362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321610"/>
      <w:docPartObj>
        <w:docPartGallery w:val="Page Numbers (Top of Page)"/>
        <w:docPartUnique/>
      </w:docPartObj>
    </w:sdtPr>
    <w:sdtEndPr/>
    <w:sdtContent>
      <w:p w:rsidR="00563DE5" w:rsidRDefault="006B0CE7">
        <w:pPr>
          <w:pStyle w:val="Header"/>
          <w:jc w:val="center"/>
        </w:pPr>
        <w:r>
          <w:fldChar w:fldCharType="begin"/>
        </w:r>
        <w:r>
          <w:instrText xml:space="preserve"> PAGE   \* MERGEFORMAT </w:instrText>
        </w:r>
        <w:r>
          <w:fldChar w:fldCharType="separate"/>
        </w:r>
        <w:r w:rsidR="00FF4B13">
          <w:rPr>
            <w:noProof/>
          </w:rPr>
          <w:t>6</w:t>
        </w:r>
        <w:r>
          <w:rPr>
            <w:noProof/>
          </w:rPr>
          <w:fldChar w:fldCharType="end"/>
        </w:r>
      </w:p>
    </w:sdtContent>
  </w:sdt>
  <w:p w:rsidR="00563DE5" w:rsidRDefault="00563D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51AF"/>
    <w:multiLevelType w:val="hybridMultilevel"/>
    <w:tmpl w:val="2E2A4F9A"/>
    <w:lvl w:ilvl="0" w:tplc="D76032C6">
      <w:start w:val="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AA17A0"/>
    <w:multiLevelType w:val="hybridMultilevel"/>
    <w:tmpl w:val="5854F918"/>
    <w:lvl w:ilvl="0" w:tplc="D1DEB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6813AB"/>
    <w:multiLevelType w:val="hybridMultilevel"/>
    <w:tmpl w:val="87ECC914"/>
    <w:lvl w:ilvl="0" w:tplc="42647608">
      <w:start w:val="14"/>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1A2823DF"/>
    <w:multiLevelType w:val="hybridMultilevel"/>
    <w:tmpl w:val="42B69F40"/>
    <w:lvl w:ilvl="0" w:tplc="1DE685FA">
      <w:start w:val="14"/>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1DCE1827"/>
    <w:multiLevelType w:val="hybridMultilevel"/>
    <w:tmpl w:val="4F0A89B2"/>
    <w:lvl w:ilvl="0" w:tplc="9858DDB6">
      <w:start w:val="13"/>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1DD35665"/>
    <w:multiLevelType w:val="hybridMultilevel"/>
    <w:tmpl w:val="A3D80668"/>
    <w:lvl w:ilvl="0" w:tplc="62D6001C">
      <w:start w:val="2"/>
      <w:numFmt w:val="bullet"/>
      <w:lvlText w:val="-"/>
      <w:lvlJc w:val="left"/>
      <w:pPr>
        <w:ind w:left="900" w:hanging="360"/>
      </w:pPr>
      <w:rPr>
        <w:rFonts w:ascii="Times New Roman" w:eastAsia="Calibri" w:hAnsi="Times New Roman" w:cs="Times New Roman" w:hint="default"/>
        <w:b w:val="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nsid w:val="1F095CD9"/>
    <w:multiLevelType w:val="hybridMultilevel"/>
    <w:tmpl w:val="F7BC9160"/>
    <w:lvl w:ilvl="0" w:tplc="CC7C4CC0">
      <w:start w:val="13"/>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1F954ABB"/>
    <w:multiLevelType w:val="hybridMultilevel"/>
    <w:tmpl w:val="24BA4158"/>
    <w:lvl w:ilvl="0" w:tplc="D41A72DE">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nsid w:val="1FC873F8"/>
    <w:multiLevelType w:val="hybridMultilevel"/>
    <w:tmpl w:val="B8D090BC"/>
    <w:lvl w:ilvl="0" w:tplc="36502640">
      <w:start w:val="1"/>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20673F1D"/>
    <w:multiLevelType w:val="hybridMultilevel"/>
    <w:tmpl w:val="24485070"/>
    <w:lvl w:ilvl="0" w:tplc="77743E08">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nsid w:val="22C87D0B"/>
    <w:multiLevelType w:val="hybridMultilevel"/>
    <w:tmpl w:val="0CA6B6FE"/>
    <w:lvl w:ilvl="0" w:tplc="2D428F1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27C61812"/>
    <w:multiLevelType w:val="hybridMultilevel"/>
    <w:tmpl w:val="CD8AD4F8"/>
    <w:lvl w:ilvl="0" w:tplc="0FAECFA0">
      <w:start w:val="13"/>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9155055"/>
    <w:multiLevelType w:val="hybridMultilevel"/>
    <w:tmpl w:val="3D3214E2"/>
    <w:lvl w:ilvl="0" w:tplc="7C94AF2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2B1A74"/>
    <w:multiLevelType w:val="hybridMultilevel"/>
    <w:tmpl w:val="6AE673B4"/>
    <w:lvl w:ilvl="0" w:tplc="D91C90CC">
      <w:start w:val="1"/>
      <w:numFmt w:val="decimal"/>
      <w:lvlText w:val="(%1)"/>
      <w:lvlJc w:val="left"/>
      <w:pPr>
        <w:ind w:left="972" w:hanging="4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A7756F8"/>
    <w:multiLevelType w:val="hybridMultilevel"/>
    <w:tmpl w:val="D5B2BD4E"/>
    <w:lvl w:ilvl="0" w:tplc="38AED58C">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E3A123B"/>
    <w:multiLevelType w:val="hybridMultilevel"/>
    <w:tmpl w:val="2DBCF638"/>
    <w:lvl w:ilvl="0" w:tplc="906879CC">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nsid w:val="31960C32"/>
    <w:multiLevelType w:val="hybridMultilevel"/>
    <w:tmpl w:val="D49AA826"/>
    <w:lvl w:ilvl="0" w:tplc="B2A634E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nsid w:val="35EF5417"/>
    <w:multiLevelType w:val="hybridMultilevel"/>
    <w:tmpl w:val="2E225D06"/>
    <w:lvl w:ilvl="0" w:tplc="AB8A48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82E7C5D"/>
    <w:multiLevelType w:val="hybridMultilevel"/>
    <w:tmpl w:val="6F965D5C"/>
    <w:lvl w:ilvl="0" w:tplc="3C9C9F3C">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4FA761A"/>
    <w:multiLevelType w:val="hybridMultilevel"/>
    <w:tmpl w:val="BEE61710"/>
    <w:lvl w:ilvl="0" w:tplc="F0FA65FA">
      <w:start w:val="1"/>
      <w:numFmt w:val="bullet"/>
      <w:lvlText w:val="-"/>
      <w:lvlJc w:val="left"/>
      <w:pPr>
        <w:ind w:left="899" w:hanging="360"/>
      </w:pPr>
      <w:rPr>
        <w:rFonts w:ascii="Times New Roman" w:eastAsia="Calibri"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20">
    <w:nsid w:val="457C6F4B"/>
    <w:multiLevelType w:val="hybridMultilevel"/>
    <w:tmpl w:val="498E1D56"/>
    <w:lvl w:ilvl="0" w:tplc="97C030C4">
      <w:start w:val="14"/>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nsid w:val="51CE2421"/>
    <w:multiLevelType w:val="hybridMultilevel"/>
    <w:tmpl w:val="035A1574"/>
    <w:lvl w:ilvl="0" w:tplc="40DCAD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31503F5"/>
    <w:multiLevelType w:val="hybridMultilevel"/>
    <w:tmpl w:val="E54AFA98"/>
    <w:lvl w:ilvl="0" w:tplc="F88491F4">
      <w:start w:val="7"/>
      <w:numFmt w:val="bullet"/>
      <w:lvlText w:val="-"/>
      <w:lvlJc w:val="left"/>
      <w:pPr>
        <w:ind w:left="899" w:hanging="360"/>
      </w:pPr>
      <w:rPr>
        <w:rFonts w:ascii="Times New Roman" w:eastAsia="Calibri"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23">
    <w:nsid w:val="54004D39"/>
    <w:multiLevelType w:val="hybridMultilevel"/>
    <w:tmpl w:val="27184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487DE8"/>
    <w:multiLevelType w:val="hybridMultilevel"/>
    <w:tmpl w:val="B2307E9C"/>
    <w:lvl w:ilvl="0" w:tplc="18B41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7DD0FD3"/>
    <w:multiLevelType w:val="hybridMultilevel"/>
    <w:tmpl w:val="647A1EEE"/>
    <w:lvl w:ilvl="0" w:tplc="435A51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7E4111B"/>
    <w:multiLevelType w:val="hybridMultilevel"/>
    <w:tmpl w:val="889E8062"/>
    <w:lvl w:ilvl="0" w:tplc="D51065B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BB2515"/>
    <w:multiLevelType w:val="hybridMultilevel"/>
    <w:tmpl w:val="5254F646"/>
    <w:lvl w:ilvl="0" w:tplc="38B4D93C">
      <w:start w:val="14"/>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nsid w:val="7907455D"/>
    <w:multiLevelType w:val="hybridMultilevel"/>
    <w:tmpl w:val="750E3B1E"/>
    <w:lvl w:ilvl="0" w:tplc="4F2006CC">
      <w:start w:val="1"/>
      <w:numFmt w:val="decimal"/>
      <w:lvlText w:val="%1."/>
      <w:lvlJc w:val="left"/>
      <w:pPr>
        <w:ind w:left="114" w:hanging="330"/>
        <w:jc w:val="left"/>
      </w:pPr>
      <w:rPr>
        <w:rFonts w:hint="default"/>
        <w:spacing w:val="0"/>
        <w:w w:val="100"/>
        <w:lang w:val="vi" w:eastAsia="en-US" w:bidi="ar-SA"/>
      </w:rPr>
    </w:lvl>
    <w:lvl w:ilvl="1" w:tplc="1E4A801E">
      <w:start w:val="1"/>
      <w:numFmt w:val="lowerLetter"/>
      <w:lvlText w:val="%2)"/>
      <w:lvlJc w:val="left"/>
      <w:pPr>
        <w:ind w:left="114" w:hanging="330"/>
        <w:jc w:val="left"/>
      </w:pPr>
      <w:rPr>
        <w:rFonts w:ascii="Times New Roman" w:eastAsia="Times New Roman" w:hAnsi="Times New Roman" w:cs="Times New Roman" w:hint="default"/>
        <w:b w:val="0"/>
        <w:bCs w:val="0"/>
        <w:i/>
        <w:iCs/>
        <w:spacing w:val="0"/>
        <w:w w:val="100"/>
        <w:sz w:val="28"/>
        <w:szCs w:val="28"/>
        <w:lang w:val="vi" w:eastAsia="en-US" w:bidi="ar-SA"/>
      </w:rPr>
    </w:lvl>
    <w:lvl w:ilvl="2" w:tplc="5D061238">
      <w:numFmt w:val="bullet"/>
      <w:lvlText w:val="•"/>
      <w:lvlJc w:val="left"/>
      <w:pPr>
        <w:ind w:left="1995" w:hanging="330"/>
      </w:pPr>
      <w:rPr>
        <w:rFonts w:hint="default"/>
        <w:lang w:val="vi" w:eastAsia="en-US" w:bidi="ar-SA"/>
      </w:rPr>
    </w:lvl>
    <w:lvl w:ilvl="3" w:tplc="2A6CEE8C">
      <w:numFmt w:val="bullet"/>
      <w:lvlText w:val="•"/>
      <w:lvlJc w:val="left"/>
      <w:pPr>
        <w:ind w:left="2933" w:hanging="330"/>
      </w:pPr>
      <w:rPr>
        <w:rFonts w:hint="default"/>
        <w:lang w:val="vi" w:eastAsia="en-US" w:bidi="ar-SA"/>
      </w:rPr>
    </w:lvl>
    <w:lvl w:ilvl="4" w:tplc="FD38EB02">
      <w:numFmt w:val="bullet"/>
      <w:lvlText w:val="•"/>
      <w:lvlJc w:val="left"/>
      <w:pPr>
        <w:ind w:left="3871" w:hanging="330"/>
      </w:pPr>
      <w:rPr>
        <w:rFonts w:hint="default"/>
        <w:lang w:val="vi" w:eastAsia="en-US" w:bidi="ar-SA"/>
      </w:rPr>
    </w:lvl>
    <w:lvl w:ilvl="5" w:tplc="6D629FAE">
      <w:numFmt w:val="bullet"/>
      <w:lvlText w:val="•"/>
      <w:lvlJc w:val="left"/>
      <w:pPr>
        <w:ind w:left="4809" w:hanging="330"/>
      </w:pPr>
      <w:rPr>
        <w:rFonts w:hint="default"/>
        <w:lang w:val="vi" w:eastAsia="en-US" w:bidi="ar-SA"/>
      </w:rPr>
    </w:lvl>
    <w:lvl w:ilvl="6" w:tplc="3F7A9DB0">
      <w:numFmt w:val="bullet"/>
      <w:lvlText w:val="•"/>
      <w:lvlJc w:val="left"/>
      <w:pPr>
        <w:ind w:left="5746" w:hanging="330"/>
      </w:pPr>
      <w:rPr>
        <w:rFonts w:hint="default"/>
        <w:lang w:val="vi" w:eastAsia="en-US" w:bidi="ar-SA"/>
      </w:rPr>
    </w:lvl>
    <w:lvl w:ilvl="7" w:tplc="F28EF9EA">
      <w:numFmt w:val="bullet"/>
      <w:lvlText w:val="•"/>
      <w:lvlJc w:val="left"/>
      <w:pPr>
        <w:ind w:left="6684" w:hanging="330"/>
      </w:pPr>
      <w:rPr>
        <w:rFonts w:hint="default"/>
        <w:lang w:val="vi" w:eastAsia="en-US" w:bidi="ar-SA"/>
      </w:rPr>
    </w:lvl>
    <w:lvl w:ilvl="8" w:tplc="33AA6E0A">
      <w:numFmt w:val="bullet"/>
      <w:lvlText w:val="•"/>
      <w:lvlJc w:val="left"/>
      <w:pPr>
        <w:ind w:left="7622" w:hanging="330"/>
      </w:pPr>
      <w:rPr>
        <w:rFonts w:hint="default"/>
        <w:lang w:val="vi" w:eastAsia="en-US" w:bidi="ar-SA"/>
      </w:rPr>
    </w:lvl>
  </w:abstractNum>
  <w:num w:numId="1">
    <w:abstractNumId w:val="19"/>
  </w:num>
  <w:num w:numId="2">
    <w:abstractNumId w:val="22"/>
  </w:num>
  <w:num w:numId="3">
    <w:abstractNumId w:val="16"/>
  </w:num>
  <w:num w:numId="4">
    <w:abstractNumId w:val="23"/>
  </w:num>
  <w:num w:numId="5">
    <w:abstractNumId w:val="8"/>
  </w:num>
  <w:num w:numId="6">
    <w:abstractNumId w:val="5"/>
  </w:num>
  <w:num w:numId="7">
    <w:abstractNumId w:val="14"/>
  </w:num>
  <w:num w:numId="8">
    <w:abstractNumId w:val="15"/>
  </w:num>
  <w:num w:numId="9">
    <w:abstractNumId w:val="11"/>
  </w:num>
  <w:num w:numId="10">
    <w:abstractNumId w:val="6"/>
  </w:num>
  <w:num w:numId="11">
    <w:abstractNumId w:val="4"/>
  </w:num>
  <w:num w:numId="12">
    <w:abstractNumId w:val="27"/>
  </w:num>
  <w:num w:numId="13">
    <w:abstractNumId w:val="2"/>
  </w:num>
  <w:num w:numId="14">
    <w:abstractNumId w:val="3"/>
  </w:num>
  <w:num w:numId="15">
    <w:abstractNumId w:val="0"/>
  </w:num>
  <w:num w:numId="16">
    <w:abstractNumId w:val="20"/>
  </w:num>
  <w:num w:numId="17">
    <w:abstractNumId w:val="12"/>
  </w:num>
  <w:num w:numId="18">
    <w:abstractNumId w:val="26"/>
  </w:num>
  <w:num w:numId="19">
    <w:abstractNumId w:val="7"/>
  </w:num>
  <w:num w:numId="20">
    <w:abstractNumId w:val="9"/>
  </w:num>
  <w:num w:numId="21">
    <w:abstractNumId w:val="13"/>
  </w:num>
  <w:num w:numId="22">
    <w:abstractNumId w:val="24"/>
  </w:num>
  <w:num w:numId="23">
    <w:abstractNumId w:val="17"/>
  </w:num>
  <w:num w:numId="24">
    <w:abstractNumId w:val="28"/>
  </w:num>
  <w:num w:numId="25">
    <w:abstractNumId w:val="10"/>
  </w:num>
  <w:num w:numId="26">
    <w:abstractNumId w:val="21"/>
  </w:num>
  <w:num w:numId="27">
    <w:abstractNumId w:val="1"/>
  </w:num>
  <w:num w:numId="28">
    <w:abstractNumId w:val="25"/>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6D9"/>
    <w:rsid w:val="00000B2D"/>
    <w:rsid w:val="00000F18"/>
    <w:rsid w:val="00006909"/>
    <w:rsid w:val="00013EFD"/>
    <w:rsid w:val="000145EC"/>
    <w:rsid w:val="0002213C"/>
    <w:rsid w:val="00023619"/>
    <w:rsid w:val="00023C82"/>
    <w:rsid w:val="00024685"/>
    <w:rsid w:val="000247BA"/>
    <w:rsid w:val="000268E3"/>
    <w:rsid w:val="000308E4"/>
    <w:rsid w:val="00031A28"/>
    <w:rsid w:val="00033BE5"/>
    <w:rsid w:val="00043953"/>
    <w:rsid w:val="000439C1"/>
    <w:rsid w:val="000469F8"/>
    <w:rsid w:val="00047966"/>
    <w:rsid w:val="000515C9"/>
    <w:rsid w:val="00055B3F"/>
    <w:rsid w:val="0005675F"/>
    <w:rsid w:val="00061E0B"/>
    <w:rsid w:val="000639AF"/>
    <w:rsid w:val="00064986"/>
    <w:rsid w:val="00072A7F"/>
    <w:rsid w:val="00073DE3"/>
    <w:rsid w:val="00077053"/>
    <w:rsid w:val="00084593"/>
    <w:rsid w:val="00091543"/>
    <w:rsid w:val="000922EC"/>
    <w:rsid w:val="00092A24"/>
    <w:rsid w:val="00096FC1"/>
    <w:rsid w:val="00097C58"/>
    <w:rsid w:val="000A7179"/>
    <w:rsid w:val="000B0C3C"/>
    <w:rsid w:val="000B35F1"/>
    <w:rsid w:val="000B4FBC"/>
    <w:rsid w:val="000B7A82"/>
    <w:rsid w:val="000C2B89"/>
    <w:rsid w:val="000D0642"/>
    <w:rsid w:val="000D3627"/>
    <w:rsid w:val="000D6C0B"/>
    <w:rsid w:val="000E6634"/>
    <w:rsid w:val="000E7FC0"/>
    <w:rsid w:val="000F08CD"/>
    <w:rsid w:val="00102724"/>
    <w:rsid w:val="00105AC3"/>
    <w:rsid w:val="00111DB0"/>
    <w:rsid w:val="00113AF2"/>
    <w:rsid w:val="0012407E"/>
    <w:rsid w:val="0013404B"/>
    <w:rsid w:val="0013464F"/>
    <w:rsid w:val="00134CF0"/>
    <w:rsid w:val="001354F4"/>
    <w:rsid w:val="0013580E"/>
    <w:rsid w:val="00141C49"/>
    <w:rsid w:val="00146E2C"/>
    <w:rsid w:val="001477BF"/>
    <w:rsid w:val="00150367"/>
    <w:rsid w:val="0015172A"/>
    <w:rsid w:val="00152E57"/>
    <w:rsid w:val="00152E9D"/>
    <w:rsid w:val="001537B1"/>
    <w:rsid w:val="00154C81"/>
    <w:rsid w:val="001609A2"/>
    <w:rsid w:val="00166BDB"/>
    <w:rsid w:val="001702F5"/>
    <w:rsid w:val="00174BF0"/>
    <w:rsid w:val="00177A82"/>
    <w:rsid w:val="001842CF"/>
    <w:rsid w:val="001844D7"/>
    <w:rsid w:val="00185330"/>
    <w:rsid w:val="00187C78"/>
    <w:rsid w:val="00193120"/>
    <w:rsid w:val="0019362D"/>
    <w:rsid w:val="001953F5"/>
    <w:rsid w:val="00195EC9"/>
    <w:rsid w:val="00197364"/>
    <w:rsid w:val="001A0EEE"/>
    <w:rsid w:val="001A27B5"/>
    <w:rsid w:val="001A36BE"/>
    <w:rsid w:val="001A4965"/>
    <w:rsid w:val="001A67FF"/>
    <w:rsid w:val="001B480C"/>
    <w:rsid w:val="001B51A5"/>
    <w:rsid w:val="001B65E2"/>
    <w:rsid w:val="001C6C25"/>
    <w:rsid w:val="001D53A5"/>
    <w:rsid w:val="001D7A22"/>
    <w:rsid w:val="001E0918"/>
    <w:rsid w:val="001E34BC"/>
    <w:rsid w:val="001E51A5"/>
    <w:rsid w:val="001E7DE5"/>
    <w:rsid w:val="001F09B0"/>
    <w:rsid w:val="001F0A65"/>
    <w:rsid w:val="001F2543"/>
    <w:rsid w:val="002005A9"/>
    <w:rsid w:val="00204E25"/>
    <w:rsid w:val="00205BCA"/>
    <w:rsid w:val="00211547"/>
    <w:rsid w:val="00212CB7"/>
    <w:rsid w:val="002174E3"/>
    <w:rsid w:val="0021750E"/>
    <w:rsid w:val="0022585F"/>
    <w:rsid w:val="00226B6D"/>
    <w:rsid w:val="00233661"/>
    <w:rsid w:val="00246A2C"/>
    <w:rsid w:val="00252736"/>
    <w:rsid w:val="002535AE"/>
    <w:rsid w:val="002542F3"/>
    <w:rsid w:val="00254562"/>
    <w:rsid w:val="002550C3"/>
    <w:rsid w:val="00265723"/>
    <w:rsid w:val="00265A77"/>
    <w:rsid w:val="0027462C"/>
    <w:rsid w:val="0028287D"/>
    <w:rsid w:val="00284989"/>
    <w:rsid w:val="002A0A7C"/>
    <w:rsid w:val="002A77B2"/>
    <w:rsid w:val="002A7A19"/>
    <w:rsid w:val="002B2D67"/>
    <w:rsid w:val="002B3D96"/>
    <w:rsid w:val="002B428E"/>
    <w:rsid w:val="002D1E94"/>
    <w:rsid w:val="002E051E"/>
    <w:rsid w:val="002E36E6"/>
    <w:rsid w:val="002F1EC3"/>
    <w:rsid w:val="002F26D0"/>
    <w:rsid w:val="002F4C3E"/>
    <w:rsid w:val="00302911"/>
    <w:rsid w:val="003065EA"/>
    <w:rsid w:val="00314810"/>
    <w:rsid w:val="00315200"/>
    <w:rsid w:val="003161FC"/>
    <w:rsid w:val="00317D99"/>
    <w:rsid w:val="00325043"/>
    <w:rsid w:val="00326FE4"/>
    <w:rsid w:val="003348DC"/>
    <w:rsid w:val="00341FFD"/>
    <w:rsid w:val="003423E2"/>
    <w:rsid w:val="00346179"/>
    <w:rsid w:val="00350E4D"/>
    <w:rsid w:val="00351F11"/>
    <w:rsid w:val="00352D8F"/>
    <w:rsid w:val="0035339E"/>
    <w:rsid w:val="0035638C"/>
    <w:rsid w:val="00357E01"/>
    <w:rsid w:val="00365706"/>
    <w:rsid w:val="0037119D"/>
    <w:rsid w:val="00373A36"/>
    <w:rsid w:val="00374029"/>
    <w:rsid w:val="00377949"/>
    <w:rsid w:val="00380101"/>
    <w:rsid w:val="00384AC1"/>
    <w:rsid w:val="00391C05"/>
    <w:rsid w:val="0039334E"/>
    <w:rsid w:val="00393A17"/>
    <w:rsid w:val="003965F6"/>
    <w:rsid w:val="003975A0"/>
    <w:rsid w:val="003A4FB4"/>
    <w:rsid w:val="003A6AF5"/>
    <w:rsid w:val="003A7DF3"/>
    <w:rsid w:val="003B22A3"/>
    <w:rsid w:val="003B558B"/>
    <w:rsid w:val="003B612A"/>
    <w:rsid w:val="003C0D1D"/>
    <w:rsid w:val="003C1C6A"/>
    <w:rsid w:val="003C57EC"/>
    <w:rsid w:val="003D3513"/>
    <w:rsid w:val="003E0D82"/>
    <w:rsid w:val="003E3F3C"/>
    <w:rsid w:val="003E4908"/>
    <w:rsid w:val="003E51C3"/>
    <w:rsid w:val="003E64F0"/>
    <w:rsid w:val="003F50AF"/>
    <w:rsid w:val="003F789A"/>
    <w:rsid w:val="00401D79"/>
    <w:rsid w:val="00401F8F"/>
    <w:rsid w:val="00403255"/>
    <w:rsid w:val="004046E1"/>
    <w:rsid w:val="00404987"/>
    <w:rsid w:val="0040695C"/>
    <w:rsid w:val="00407A05"/>
    <w:rsid w:val="0041201A"/>
    <w:rsid w:val="004124D1"/>
    <w:rsid w:val="004152CC"/>
    <w:rsid w:val="00416EEF"/>
    <w:rsid w:val="004211A3"/>
    <w:rsid w:val="0042124C"/>
    <w:rsid w:val="00421DEF"/>
    <w:rsid w:val="00430E0D"/>
    <w:rsid w:val="00436F36"/>
    <w:rsid w:val="00437C78"/>
    <w:rsid w:val="00440978"/>
    <w:rsid w:val="00440B3B"/>
    <w:rsid w:val="004465B9"/>
    <w:rsid w:val="00450C02"/>
    <w:rsid w:val="00451149"/>
    <w:rsid w:val="0045763C"/>
    <w:rsid w:val="004579C8"/>
    <w:rsid w:val="00462D20"/>
    <w:rsid w:val="00463BB8"/>
    <w:rsid w:val="00464BAE"/>
    <w:rsid w:val="004709FF"/>
    <w:rsid w:val="00472BF9"/>
    <w:rsid w:val="00474C8B"/>
    <w:rsid w:val="0047670A"/>
    <w:rsid w:val="00476A1A"/>
    <w:rsid w:val="00485C07"/>
    <w:rsid w:val="00485FBC"/>
    <w:rsid w:val="00486608"/>
    <w:rsid w:val="0049001A"/>
    <w:rsid w:val="004924BF"/>
    <w:rsid w:val="004943EF"/>
    <w:rsid w:val="004A29F7"/>
    <w:rsid w:val="004A2E7C"/>
    <w:rsid w:val="004A4EEE"/>
    <w:rsid w:val="004A5786"/>
    <w:rsid w:val="004A5EFB"/>
    <w:rsid w:val="004B6D69"/>
    <w:rsid w:val="004C0E4E"/>
    <w:rsid w:val="004C261C"/>
    <w:rsid w:val="004D2AEA"/>
    <w:rsid w:val="004D4153"/>
    <w:rsid w:val="004E2265"/>
    <w:rsid w:val="004F1B13"/>
    <w:rsid w:val="004F23AF"/>
    <w:rsid w:val="004F4837"/>
    <w:rsid w:val="004F7F30"/>
    <w:rsid w:val="005029A9"/>
    <w:rsid w:val="00506511"/>
    <w:rsid w:val="00512B08"/>
    <w:rsid w:val="00514485"/>
    <w:rsid w:val="00515647"/>
    <w:rsid w:val="005177DE"/>
    <w:rsid w:val="00523DDA"/>
    <w:rsid w:val="00530361"/>
    <w:rsid w:val="0053037D"/>
    <w:rsid w:val="00532494"/>
    <w:rsid w:val="00536625"/>
    <w:rsid w:val="00536E85"/>
    <w:rsid w:val="005427A6"/>
    <w:rsid w:val="0054562A"/>
    <w:rsid w:val="0055110B"/>
    <w:rsid w:val="005566E9"/>
    <w:rsid w:val="005567C2"/>
    <w:rsid w:val="005579EE"/>
    <w:rsid w:val="005614B4"/>
    <w:rsid w:val="00563DE5"/>
    <w:rsid w:val="00565FE5"/>
    <w:rsid w:val="005662E1"/>
    <w:rsid w:val="005702C5"/>
    <w:rsid w:val="00576495"/>
    <w:rsid w:val="005769B6"/>
    <w:rsid w:val="00580A15"/>
    <w:rsid w:val="00581396"/>
    <w:rsid w:val="005813A8"/>
    <w:rsid w:val="00582014"/>
    <w:rsid w:val="00585A24"/>
    <w:rsid w:val="00586230"/>
    <w:rsid w:val="00591F5C"/>
    <w:rsid w:val="00592F3C"/>
    <w:rsid w:val="0059361B"/>
    <w:rsid w:val="005938A0"/>
    <w:rsid w:val="005A0314"/>
    <w:rsid w:val="005A2194"/>
    <w:rsid w:val="005A4226"/>
    <w:rsid w:val="005B2B72"/>
    <w:rsid w:val="005B31AD"/>
    <w:rsid w:val="005B3FEB"/>
    <w:rsid w:val="005B7E64"/>
    <w:rsid w:val="005C2FA1"/>
    <w:rsid w:val="005C4014"/>
    <w:rsid w:val="005C5396"/>
    <w:rsid w:val="005D7B1C"/>
    <w:rsid w:val="005D7E81"/>
    <w:rsid w:val="005E14E0"/>
    <w:rsid w:val="005E1736"/>
    <w:rsid w:val="005E4972"/>
    <w:rsid w:val="005E4C14"/>
    <w:rsid w:val="005E5194"/>
    <w:rsid w:val="005E67E4"/>
    <w:rsid w:val="005E7321"/>
    <w:rsid w:val="005F35BF"/>
    <w:rsid w:val="005F42A4"/>
    <w:rsid w:val="00600E96"/>
    <w:rsid w:val="0060314D"/>
    <w:rsid w:val="00607D6F"/>
    <w:rsid w:val="00611F91"/>
    <w:rsid w:val="00612CE8"/>
    <w:rsid w:val="00617176"/>
    <w:rsid w:val="006221D0"/>
    <w:rsid w:val="0062764D"/>
    <w:rsid w:val="00630009"/>
    <w:rsid w:val="006301E9"/>
    <w:rsid w:val="00632C4B"/>
    <w:rsid w:val="0063464E"/>
    <w:rsid w:val="00640A8E"/>
    <w:rsid w:val="006411CC"/>
    <w:rsid w:val="00645401"/>
    <w:rsid w:val="00652DC4"/>
    <w:rsid w:val="006545B5"/>
    <w:rsid w:val="00655907"/>
    <w:rsid w:val="00657F72"/>
    <w:rsid w:val="0066787C"/>
    <w:rsid w:val="0067067E"/>
    <w:rsid w:val="00673277"/>
    <w:rsid w:val="00675CEB"/>
    <w:rsid w:val="006761E1"/>
    <w:rsid w:val="00680AB0"/>
    <w:rsid w:val="00683FCD"/>
    <w:rsid w:val="0068631D"/>
    <w:rsid w:val="00697C9F"/>
    <w:rsid w:val="00697DCB"/>
    <w:rsid w:val="006A0CFC"/>
    <w:rsid w:val="006A4459"/>
    <w:rsid w:val="006A5A9D"/>
    <w:rsid w:val="006A7670"/>
    <w:rsid w:val="006A7A5F"/>
    <w:rsid w:val="006B0450"/>
    <w:rsid w:val="006B0CE7"/>
    <w:rsid w:val="006B6BD3"/>
    <w:rsid w:val="006C3E6D"/>
    <w:rsid w:val="006C7192"/>
    <w:rsid w:val="006D0565"/>
    <w:rsid w:val="006D21F9"/>
    <w:rsid w:val="006D5461"/>
    <w:rsid w:val="006D6C83"/>
    <w:rsid w:val="006E19A6"/>
    <w:rsid w:val="006E3D8E"/>
    <w:rsid w:val="006E42AA"/>
    <w:rsid w:val="006F0AE8"/>
    <w:rsid w:val="00703521"/>
    <w:rsid w:val="007038BD"/>
    <w:rsid w:val="00703ED1"/>
    <w:rsid w:val="00717EB5"/>
    <w:rsid w:val="00723E7A"/>
    <w:rsid w:val="00730762"/>
    <w:rsid w:val="00734C07"/>
    <w:rsid w:val="007407B0"/>
    <w:rsid w:val="00740CE8"/>
    <w:rsid w:val="0074564A"/>
    <w:rsid w:val="007470D9"/>
    <w:rsid w:val="00757B83"/>
    <w:rsid w:val="007735F6"/>
    <w:rsid w:val="007751B2"/>
    <w:rsid w:val="00791150"/>
    <w:rsid w:val="00791EBA"/>
    <w:rsid w:val="007944B4"/>
    <w:rsid w:val="007A109E"/>
    <w:rsid w:val="007A2FF3"/>
    <w:rsid w:val="007A62BE"/>
    <w:rsid w:val="007B0110"/>
    <w:rsid w:val="007B33A8"/>
    <w:rsid w:val="007B7114"/>
    <w:rsid w:val="007C0F2C"/>
    <w:rsid w:val="007C2AF3"/>
    <w:rsid w:val="007C32AB"/>
    <w:rsid w:val="007C3A49"/>
    <w:rsid w:val="007C6A0D"/>
    <w:rsid w:val="007C7383"/>
    <w:rsid w:val="007D22EA"/>
    <w:rsid w:val="007D335A"/>
    <w:rsid w:val="007E3185"/>
    <w:rsid w:val="007E63C0"/>
    <w:rsid w:val="007F1401"/>
    <w:rsid w:val="008003AC"/>
    <w:rsid w:val="00802E9F"/>
    <w:rsid w:val="008061CF"/>
    <w:rsid w:val="0080696E"/>
    <w:rsid w:val="00810FE6"/>
    <w:rsid w:val="00811A64"/>
    <w:rsid w:val="008152CB"/>
    <w:rsid w:val="00815A91"/>
    <w:rsid w:val="00822725"/>
    <w:rsid w:val="00836D93"/>
    <w:rsid w:val="008375E4"/>
    <w:rsid w:val="0084288E"/>
    <w:rsid w:val="00845844"/>
    <w:rsid w:val="008474EA"/>
    <w:rsid w:val="008501C0"/>
    <w:rsid w:val="0085127C"/>
    <w:rsid w:val="00860476"/>
    <w:rsid w:val="00862432"/>
    <w:rsid w:val="0086250D"/>
    <w:rsid w:val="008702D0"/>
    <w:rsid w:val="00874FEE"/>
    <w:rsid w:val="008752C7"/>
    <w:rsid w:val="0087627A"/>
    <w:rsid w:val="00876890"/>
    <w:rsid w:val="0088334F"/>
    <w:rsid w:val="0088452A"/>
    <w:rsid w:val="00886A8A"/>
    <w:rsid w:val="00890784"/>
    <w:rsid w:val="0089158E"/>
    <w:rsid w:val="00893FB5"/>
    <w:rsid w:val="00894760"/>
    <w:rsid w:val="0089513A"/>
    <w:rsid w:val="0089594E"/>
    <w:rsid w:val="0089725F"/>
    <w:rsid w:val="008A0470"/>
    <w:rsid w:val="008A0AC0"/>
    <w:rsid w:val="008A6CEB"/>
    <w:rsid w:val="008B2745"/>
    <w:rsid w:val="008B344E"/>
    <w:rsid w:val="008B4629"/>
    <w:rsid w:val="008B6EB5"/>
    <w:rsid w:val="008B756A"/>
    <w:rsid w:val="008C1AE5"/>
    <w:rsid w:val="008C1F4E"/>
    <w:rsid w:val="008C634A"/>
    <w:rsid w:val="008C6531"/>
    <w:rsid w:val="008D4B1A"/>
    <w:rsid w:val="008D4B8C"/>
    <w:rsid w:val="008D77A9"/>
    <w:rsid w:val="008E1049"/>
    <w:rsid w:val="008E1566"/>
    <w:rsid w:val="008E20E5"/>
    <w:rsid w:val="008E54F2"/>
    <w:rsid w:val="008E55EE"/>
    <w:rsid w:val="008E695D"/>
    <w:rsid w:val="008F0E92"/>
    <w:rsid w:val="008F3D5E"/>
    <w:rsid w:val="008F470B"/>
    <w:rsid w:val="008F4FE7"/>
    <w:rsid w:val="008F719C"/>
    <w:rsid w:val="008F7F72"/>
    <w:rsid w:val="009009FB"/>
    <w:rsid w:val="00901AAE"/>
    <w:rsid w:val="009042E4"/>
    <w:rsid w:val="00910B07"/>
    <w:rsid w:val="00911357"/>
    <w:rsid w:val="009136EB"/>
    <w:rsid w:val="00915302"/>
    <w:rsid w:val="00915E63"/>
    <w:rsid w:val="00922FBC"/>
    <w:rsid w:val="00925D58"/>
    <w:rsid w:val="0093027E"/>
    <w:rsid w:val="00932871"/>
    <w:rsid w:val="009364EC"/>
    <w:rsid w:val="00940481"/>
    <w:rsid w:val="00944F31"/>
    <w:rsid w:val="00946ECF"/>
    <w:rsid w:val="00950CE8"/>
    <w:rsid w:val="00952B76"/>
    <w:rsid w:val="00953286"/>
    <w:rsid w:val="00953E97"/>
    <w:rsid w:val="00954403"/>
    <w:rsid w:val="00954F91"/>
    <w:rsid w:val="00955AF5"/>
    <w:rsid w:val="0096026B"/>
    <w:rsid w:val="00961CB6"/>
    <w:rsid w:val="0096327C"/>
    <w:rsid w:val="00963AF5"/>
    <w:rsid w:val="00963FE8"/>
    <w:rsid w:val="009745E3"/>
    <w:rsid w:val="00987BDD"/>
    <w:rsid w:val="00997050"/>
    <w:rsid w:val="00997D58"/>
    <w:rsid w:val="009A1EE7"/>
    <w:rsid w:val="009A2334"/>
    <w:rsid w:val="009C5769"/>
    <w:rsid w:val="009C597F"/>
    <w:rsid w:val="009D54AC"/>
    <w:rsid w:val="009D6FBE"/>
    <w:rsid w:val="009E30A7"/>
    <w:rsid w:val="009E654A"/>
    <w:rsid w:val="009F5106"/>
    <w:rsid w:val="009F64F4"/>
    <w:rsid w:val="009F7E29"/>
    <w:rsid w:val="00A004CB"/>
    <w:rsid w:val="00A06540"/>
    <w:rsid w:val="00A069F0"/>
    <w:rsid w:val="00A06C8C"/>
    <w:rsid w:val="00A07756"/>
    <w:rsid w:val="00A1114B"/>
    <w:rsid w:val="00A11ACC"/>
    <w:rsid w:val="00A12355"/>
    <w:rsid w:val="00A13FC8"/>
    <w:rsid w:val="00A14E38"/>
    <w:rsid w:val="00A16242"/>
    <w:rsid w:val="00A22A54"/>
    <w:rsid w:val="00A23317"/>
    <w:rsid w:val="00A30CF8"/>
    <w:rsid w:val="00A32921"/>
    <w:rsid w:val="00A35037"/>
    <w:rsid w:val="00A36F59"/>
    <w:rsid w:val="00A40C84"/>
    <w:rsid w:val="00A544DC"/>
    <w:rsid w:val="00A64D1D"/>
    <w:rsid w:val="00A70852"/>
    <w:rsid w:val="00A743C9"/>
    <w:rsid w:val="00A76D43"/>
    <w:rsid w:val="00A77CD7"/>
    <w:rsid w:val="00A83B5F"/>
    <w:rsid w:val="00A909C0"/>
    <w:rsid w:val="00A917E4"/>
    <w:rsid w:val="00A93200"/>
    <w:rsid w:val="00A951AC"/>
    <w:rsid w:val="00A95668"/>
    <w:rsid w:val="00A97EB8"/>
    <w:rsid w:val="00AA10E0"/>
    <w:rsid w:val="00AA3480"/>
    <w:rsid w:val="00AA505A"/>
    <w:rsid w:val="00AA54F6"/>
    <w:rsid w:val="00AB173F"/>
    <w:rsid w:val="00AB4F94"/>
    <w:rsid w:val="00AB51AE"/>
    <w:rsid w:val="00AB5D10"/>
    <w:rsid w:val="00AC390A"/>
    <w:rsid w:val="00AC4E97"/>
    <w:rsid w:val="00AC6936"/>
    <w:rsid w:val="00AD19B0"/>
    <w:rsid w:val="00AD2FD9"/>
    <w:rsid w:val="00AD4707"/>
    <w:rsid w:val="00AD47A5"/>
    <w:rsid w:val="00AD4BD8"/>
    <w:rsid w:val="00AD4C20"/>
    <w:rsid w:val="00AD5C93"/>
    <w:rsid w:val="00AF355C"/>
    <w:rsid w:val="00B107DA"/>
    <w:rsid w:val="00B170CC"/>
    <w:rsid w:val="00B172FD"/>
    <w:rsid w:val="00B2338E"/>
    <w:rsid w:val="00B25C63"/>
    <w:rsid w:val="00B26BAE"/>
    <w:rsid w:val="00B33CE0"/>
    <w:rsid w:val="00B37EAB"/>
    <w:rsid w:val="00B403B4"/>
    <w:rsid w:val="00B4219B"/>
    <w:rsid w:val="00B46978"/>
    <w:rsid w:val="00B502B7"/>
    <w:rsid w:val="00B5107B"/>
    <w:rsid w:val="00B52174"/>
    <w:rsid w:val="00B53F50"/>
    <w:rsid w:val="00B5490B"/>
    <w:rsid w:val="00B554A4"/>
    <w:rsid w:val="00B616B9"/>
    <w:rsid w:val="00B66557"/>
    <w:rsid w:val="00B679F8"/>
    <w:rsid w:val="00B713AB"/>
    <w:rsid w:val="00B77302"/>
    <w:rsid w:val="00B86E22"/>
    <w:rsid w:val="00B91049"/>
    <w:rsid w:val="00B91C35"/>
    <w:rsid w:val="00B97B12"/>
    <w:rsid w:val="00BA040D"/>
    <w:rsid w:val="00BA1BD0"/>
    <w:rsid w:val="00BA6300"/>
    <w:rsid w:val="00BA674D"/>
    <w:rsid w:val="00BA6E46"/>
    <w:rsid w:val="00BB0117"/>
    <w:rsid w:val="00BB0FC9"/>
    <w:rsid w:val="00BB4323"/>
    <w:rsid w:val="00BB4EAA"/>
    <w:rsid w:val="00BC3C2E"/>
    <w:rsid w:val="00BC422E"/>
    <w:rsid w:val="00BD0664"/>
    <w:rsid w:val="00BD4CD4"/>
    <w:rsid w:val="00BD6660"/>
    <w:rsid w:val="00BE13FD"/>
    <w:rsid w:val="00BE64FC"/>
    <w:rsid w:val="00BE73B3"/>
    <w:rsid w:val="00BF0A69"/>
    <w:rsid w:val="00BF2B72"/>
    <w:rsid w:val="00BF5188"/>
    <w:rsid w:val="00C01710"/>
    <w:rsid w:val="00C05BF0"/>
    <w:rsid w:val="00C06C5F"/>
    <w:rsid w:val="00C10411"/>
    <w:rsid w:val="00C11FD7"/>
    <w:rsid w:val="00C135E7"/>
    <w:rsid w:val="00C137A5"/>
    <w:rsid w:val="00C14D12"/>
    <w:rsid w:val="00C235B6"/>
    <w:rsid w:val="00C24432"/>
    <w:rsid w:val="00C24AB1"/>
    <w:rsid w:val="00C24DD0"/>
    <w:rsid w:val="00C2777F"/>
    <w:rsid w:val="00C3309E"/>
    <w:rsid w:val="00C3519F"/>
    <w:rsid w:val="00C401D1"/>
    <w:rsid w:val="00C4666F"/>
    <w:rsid w:val="00C5243F"/>
    <w:rsid w:val="00C53DFE"/>
    <w:rsid w:val="00C561D0"/>
    <w:rsid w:val="00C60748"/>
    <w:rsid w:val="00C72704"/>
    <w:rsid w:val="00C771CE"/>
    <w:rsid w:val="00C83A33"/>
    <w:rsid w:val="00C853BA"/>
    <w:rsid w:val="00C90FA5"/>
    <w:rsid w:val="00C91454"/>
    <w:rsid w:val="00C91CFE"/>
    <w:rsid w:val="00C92E02"/>
    <w:rsid w:val="00C97BAC"/>
    <w:rsid w:val="00CA2E21"/>
    <w:rsid w:val="00CA3312"/>
    <w:rsid w:val="00CA4E4B"/>
    <w:rsid w:val="00CA6985"/>
    <w:rsid w:val="00CB3113"/>
    <w:rsid w:val="00CB4014"/>
    <w:rsid w:val="00CB40BD"/>
    <w:rsid w:val="00CB4302"/>
    <w:rsid w:val="00CC0D39"/>
    <w:rsid w:val="00CC13AB"/>
    <w:rsid w:val="00CC5A5F"/>
    <w:rsid w:val="00CC66A6"/>
    <w:rsid w:val="00CD57F0"/>
    <w:rsid w:val="00CD6091"/>
    <w:rsid w:val="00CD6FED"/>
    <w:rsid w:val="00CE1166"/>
    <w:rsid w:val="00CE3577"/>
    <w:rsid w:val="00CE6F78"/>
    <w:rsid w:val="00CE7494"/>
    <w:rsid w:val="00CF079F"/>
    <w:rsid w:val="00CF2B32"/>
    <w:rsid w:val="00D004F5"/>
    <w:rsid w:val="00D00BBD"/>
    <w:rsid w:val="00D0298D"/>
    <w:rsid w:val="00D0474C"/>
    <w:rsid w:val="00D04B7E"/>
    <w:rsid w:val="00D0652A"/>
    <w:rsid w:val="00D16FF1"/>
    <w:rsid w:val="00D21562"/>
    <w:rsid w:val="00D23E4F"/>
    <w:rsid w:val="00D32A44"/>
    <w:rsid w:val="00D3387F"/>
    <w:rsid w:val="00D42D5D"/>
    <w:rsid w:val="00D43E9F"/>
    <w:rsid w:val="00D44633"/>
    <w:rsid w:val="00D5473F"/>
    <w:rsid w:val="00D61457"/>
    <w:rsid w:val="00D623B8"/>
    <w:rsid w:val="00D72693"/>
    <w:rsid w:val="00D752B7"/>
    <w:rsid w:val="00D82AAD"/>
    <w:rsid w:val="00D85AA7"/>
    <w:rsid w:val="00D9049A"/>
    <w:rsid w:val="00DA1A23"/>
    <w:rsid w:val="00DA1BC8"/>
    <w:rsid w:val="00DA2C85"/>
    <w:rsid w:val="00DA46AD"/>
    <w:rsid w:val="00DA5195"/>
    <w:rsid w:val="00DB031D"/>
    <w:rsid w:val="00DB0627"/>
    <w:rsid w:val="00DB294F"/>
    <w:rsid w:val="00DC0D29"/>
    <w:rsid w:val="00DC1C7C"/>
    <w:rsid w:val="00DC5388"/>
    <w:rsid w:val="00DC5875"/>
    <w:rsid w:val="00DC6F28"/>
    <w:rsid w:val="00DC7760"/>
    <w:rsid w:val="00DD45A0"/>
    <w:rsid w:val="00DD7C81"/>
    <w:rsid w:val="00DE5CB4"/>
    <w:rsid w:val="00DE6F25"/>
    <w:rsid w:val="00DE706C"/>
    <w:rsid w:val="00DE7F4C"/>
    <w:rsid w:val="00DF2092"/>
    <w:rsid w:val="00DF6320"/>
    <w:rsid w:val="00E00764"/>
    <w:rsid w:val="00E01C85"/>
    <w:rsid w:val="00E0331C"/>
    <w:rsid w:val="00E03B76"/>
    <w:rsid w:val="00E063FF"/>
    <w:rsid w:val="00E1488A"/>
    <w:rsid w:val="00E166AC"/>
    <w:rsid w:val="00E21297"/>
    <w:rsid w:val="00E23EA4"/>
    <w:rsid w:val="00E25F8C"/>
    <w:rsid w:val="00E27733"/>
    <w:rsid w:val="00E31C70"/>
    <w:rsid w:val="00E33813"/>
    <w:rsid w:val="00E378BE"/>
    <w:rsid w:val="00E40C11"/>
    <w:rsid w:val="00E42D7C"/>
    <w:rsid w:val="00E4374C"/>
    <w:rsid w:val="00E45157"/>
    <w:rsid w:val="00E4585F"/>
    <w:rsid w:val="00E50DC5"/>
    <w:rsid w:val="00E518DA"/>
    <w:rsid w:val="00E54B41"/>
    <w:rsid w:val="00E552E6"/>
    <w:rsid w:val="00E66410"/>
    <w:rsid w:val="00E669F5"/>
    <w:rsid w:val="00E71798"/>
    <w:rsid w:val="00E71955"/>
    <w:rsid w:val="00E726B1"/>
    <w:rsid w:val="00E81CCB"/>
    <w:rsid w:val="00E82214"/>
    <w:rsid w:val="00E84446"/>
    <w:rsid w:val="00E86DBD"/>
    <w:rsid w:val="00E91CD7"/>
    <w:rsid w:val="00E95425"/>
    <w:rsid w:val="00EA124C"/>
    <w:rsid w:val="00EB0A3A"/>
    <w:rsid w:val="00EB6DC0"/>
    <w:rsid w:val="00EC046E"/>
    <w:rsid w:val="00EC309C"/>
    <w:rsid w:val="00EC600E"/>
    <w:rsid w:val="00ED2120"/>
    <w:rsid w:val="00ED4B6B"/>
    <w:rsid w:val="00ED50B4"/>
    <w:rsid w:val="00EE35A3"/>
    <w:rsid w:val="00EE3F30"/>
    <w:rsid w:val="00EF16C6"/>
    <w:rsid w:val="00EF19CE"/>
    <w:rsid w:val="00EF2327"/>
    <w:rsid w:val="00EF2A80"/>
    <w:rsid w:val="00EF4131"/>
    <w:rsid w:val="00EF550B"/>
    <w:rsid w:val="00EF7B1A"/>
    <w:rsid w:val="00F1140F"/>
    <w:rsid w:val="00F12A4E"/>
    <w:rsid w:val="00F134A6"/>
    <w:rsid w:val="00F142B5"/>
    <w:rsid w:val="00F16373"/>
    <w:rsid w:val="00F17DB3"/>
    <w:rsid w:val="00F206BD"/>
    <w:rsid w:val="00F214B2"/>
    <w:rsid w:val="00F21A1C"/>
    <w:rsid w:val="00F21ED5"/>
    <w:rsid w:val="00F256D9"/>
    <w:rsid w:val="00F267A2"/>
    <w:rsid w:val="00F26945"/>
    <w:rsid w:val="00F2764A"/>
    <w:rsid w:val="00F31964"/>
    <w:rsid w:val="00F31B77"/>
    <w:rsid w:val="00F368F4"/>
    <w:rsid w:val="00F40187"/>
    <w:rsid w:val="00F429BF"/>
    <w:rsid w:val="00F42E6B"/>
    <w:rsid w:val="00F4383A"/>
    <w:rsid w:val="00F46592"/>
    <w:rsid w:val="00F500F6"/>
    <w:rsid w:val="00F50B4A"/>
    <w:rsid w:val="00F53C46"/>
    <w:rsid w:val="00F54F08"/>
    <w:rsid w:val="00F54FB3"/>
    <w:rsid w:val="00F57EE0"/>
    <w:rsid w:val="00F6337C"/>
    <w:rsid w:val="00F64FB7"/>
    <w:rsid w:val="00F6694C"/>
    <w:rsid w:val="00F704EF"/>
    <w:rsid w:val="00F73610"/>
    <w:rsid w:val="00F7719A"/>
    <w:rsid w:val="00F81D35"/>
    <w:rsid w:val="00F83E45"/>
    <w:rsid w:val="00F85052"/>
    <w:rsid w:val="00F949F0"/>
    <w:rsid w:val="00F97CEB"/>
    <w:rsid w:val="00FA24B0"/>
    <w:rsid w:val="00FA24B5"/>
    <w:rsid w:val="00FA7E2E"/>
    <w:rsid w:val="00FB0DCB"/>
    <w:rsid w:val="00FB3ACE"/>
    <w:rsid w:val="00FB5564"/>
    <w:rsid w:val="00FB6BB9"/>
    <w:rsid w:val="00FC14C1"/>
    <w:rsid w:val="00FC1CEC"/>
    <w:rsid w:val="00FC3329"/>
    <w:rsid w:val="00FC47CA"/>
    <w:rsid w:val="00FD1207"/>
    <w:rsid w:val="00FE0F2A"/>
    <w:rsid w:val="00FE2850"/>
    <w:rsid w:val="00FE6547"/>
    <w:rsid w:val="00FF2589"/>
    <w:rsid w:val="00FF4B13"/>
    <w:rsid w:val="00FF5C4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2AB"/>
    <w:pPr>
      <w:spacing w:line="276" w:lineRule="auto"/>
    </w:pPr>
    <w:rPr>
      <w:sz w:val="28"/>
      <w:szCs w:val="22"/>
      <w:lang w:val="vi-VN"/>
    </w:rPr>
  </w:style>
  <w:style w:type="paragraph" w:styleId="Heading1">
    <w:name w:val="heading 1"/>
    <w:basedOn w:val="Normal"/>
    <w:next w:val="Normal"/>
    <w:link w:val="Heading1Char"/>
    <w:uiPriority w:val="9"/>
    <w:qFormat/>
    <w:rsid w:val="007C32A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7C32AB"/>
    <w:pPr>
      <w:keepNext/>
      <w:spacing w:before="240" w:after="60"/>
      <w:outlineLvl w:val="1"/>
    </w:pPr>
    <w:rPr>
      <w:rFonts w:asciiTheme="majorHAnsi" w:eastAsiaTheme="majorEastAsia" w:hAnsiTheme="majorHAnsi" w:cstheme="majorBidi"/>
      <w:b/>
      <w:bCs/>
      <w:i/>
      <w:iCs/>
      <w:szCs w:val="28"/>
    </w:rPr>
  </w:style>
  <w:style w:type="paragraph" w:styleId="Heading3">
    <w:name w:val="heading 3"/>
    <w:basedOn w:val="Normal"/>
    <w:next w:val="Normal"/>
    <w:link w:val="Heading3Char"/>
    <w:uiPriority w:val="9"/>
    <w:unhideWhenUsed/>
    <w:qFormat/>
    <w:rsid w:val="007C32AB"/>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2A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7C32A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7C32AB"/>
    <w:rPr>
      <w:rFonts w:asciiTheme="majorHAnsi" w:eastAsiaTheme="majorEastAsia" w:hAnsiTheme="majorHAnsi" w:cstheme="majorBidi"/>
      <w:b/>
      <w:bCs/>
      <w:sz w:val="26"/>
      <w:szCs w:val="26"/>
    </w:rPr>
  </w:style>
  <w:style w:type="paragraph" w:styleId="Subtitle">
    <w:name w:val="Subtitle"/>
    <w:basedOn w:val="Normal"/>
    <w:next w:val="Normal"/>
    <w:link w:val="SubtitleChar"/>
    <w:uiPriority w:val="11"/>
    <w:qFormat/>
    <w:rsid w:val="007C32AB"/>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C32AB"/>
    <w:rPr>
      <w:rFonts w:asciiTheme="majorHAnsi" w:eastAsiaTheme="majorEastAsia" w:hAnsiTheme="majorHAnsi" w:cstheme="majorBidi"/>
      <w:sz w:val="24"/>
      <w:szCs w:val="24"/>
    </w:rPr>
  </w:style>
  <w:style w:type="paragraph" w:styleId="NoSpacing">
    <w:name w:val="No Spacing"/>
    <w:uiPriority w:val="1"/>
    <w:qFormat/>
    <w:rsid w:val="007C32AB"/>
    <w:rPr>
      <w:sz w:val="28"/>
      <w:szCs w:val="22"/>
    </w:rPr>
  </w:style>
  <w:style w:type="paragraph" w:styleId="Footer">
    <w:name w:val="footer"/>
    <w:basedOn w:val="Normal"/>
    <w:link w:val="FooterChar"/>
    <w:uiPriority w:val="99"/>
    <w:rsid w:val="00F256D9"/>
    <w:pPr>
      <w:tabs>
        <w:tab w:val="center" w:pos="4320"/>
        <w:tab w:val="right" w:pos="8640"/>
      </w:tabs>
      <w:spacing w:line="240" w:lineRule="auto"/>
    </w:pPr>
    <w:rPr>
      <w:rFonts w:ascii=".VnTime" w:eastAsia="Times New Roman" w:hAnsi=".VnTime"/>
      <w:szCs w:val="28"/>
      <w:lang w:val="en-US"/>
    </w:rPr>
  </w:style>
  <w:style w:type="character" w:customStyle="1" w:styleId="FooterChar">
    <w:name w:val="Footer Char"/>
    <w:basedOn w:val="DefaultParagraphFont"/>
    <w:link w:val="Footer"/>
    <w:uiPriority w:val="99"/>
    <w:rsid w:val="00F256D9"/>
    <w:rPr>
      <w:rFonts w:ascii=".VnTime" w:eastAsia="Times New Roman" w:hAnsi=".VnTime"/>
      <w:sz w:val="28"/>
      <w:szCs w:val="28"/>
    </w:rPr>
  </w:style>
  <w:style w:type="character" w:styleId="PageNumber">
    <w:name w:val="page number"/>
    <w:basedOn w:val="DefaultParagraphFont"/>
    <w:rsid w:val="00F256D9"/>
  </w:style>
  <w:style w:type="paragraph" w:styleId="ListParagraph">
    <w:name w:val="List Paragraph"/>
    <w:basedOn w:val="Normal"/>
    <w:uiPriority w:val="34"/>
    <w:qFormat/>
    <w:rsid w:val="00860476"/>
    <w:pPr>
      <w:ind w:left="720"/>
      <w:contextualSpacing/>
    </w:p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
    <w:basedOn w:val="Normal"/>
    <w:link w:val="NormalWebChar"/>
    <w:uiPriority w:val="99"/>
    <w:qFormat/>
    <w:rsid w:val="00DD7C81"/>
    <w:pPr>
      <w:spacing w:before="100" w:beforeAutospacing="1" w:after="100" w:afterAutospacing="1" w:line="240" w:lineRule="auto"/>
    </w:pPr>
    <w:rPr>
      <w:rFonts w:eastAsia="Times New Roman"/>
      <w:sz w:val="24"/>
      <w:szCs w:val="24"/>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
    <w:link w:val="NormalWeb"/>
    <w:uiPriority w:val="99"/>
    <w:rsid w:val="00DD7C81"/>
    <w:rPr>
      <w:rFonts w:eastAsia="Times New Roman"/>
      <w:sz w:val="24"/>
      <w:szCs w:val="24"/>
    </w:rPr>
  </w:style>
  <w:style w:type="paragraph" w:styleId="BodyText">
    <w:name w:val="Body Text"/>
    <w:basedOn w:val="Normal"/>
    <w:link w:val="BodyTextChar"/>
    <w:rsid w:val="004D4153"/>
    <w:pPr>
      <w:spacing w:after="120" w:line="240" w:lineRule="auto"/>
    </w:pPr>
    <w:rPr>
      <w:rFonts w:ascii=".VnTime" w:eastAsia="Times New Roman" w:hAnsi=".VnTime"/>
      <w:szCs w:val="28"/>
      <w:lang w:val="en-US"/>
    </w:rPr>
  </w:style>
  <w:style w:type="character" w:customStyle="1" w:styleId="BodyTextChar">
    <w:name w:val="Body Text Char"/>
    <w:basedOn w:val="DefaultParagraphFont"/>
    <w:link w:val="BodyText"/>
    <w:rsid w:val="004D4153"/>
    <w:rPr>
      <w:rFonts w:ascii=".VnTime" w:eastAsia="Times New Roman" w:hAnsi=".VnTime"/>
      <w:sz w:val="28"/>
      <w:szCs w:val="28"/>
    </w:rPr>
  </w:style>
  <w:style w:type="paragraph" w:styleId="Header">
    <w:name w:val="header"/>
    <w:basedOn w:val="Normal"/>
    <w:link w:val="HeaderChar"/>
    <w:uiPriority w:val="99"/>
    <w:unhideWhenUsed/>
    <w:rsid w:val="00E4374C"/>
    <w:pPr>
      <w:tabs>
        <w:tab w:val="center" w:pos="4680"/>
        <w:tab w:val="right" w:pos="9360"/>
      </w:tabs>
      <w:spacing w:line="240" w:lineRule="auto"/>
    </w:pPr>
  </w:style>
  <w:style w:type="character" w:customStyle="1" w:styleId="HeaderChar">
    <w:name w:val="Header Char"/>
    <w:basedOn w:val="DefaultParagraphFont"/>
    <w:link w:val="Header"/>
    <w:uiPriority w:val="99"/>
    <w:rsid w:val="00E4374C"/>
    <w:rPr>
      <w:sz w:val="28"/>
      <w:szCs w:val="22"/>
      <w:lang w:val="vi-VN"/>
    </w:rPr>
  </w:style>
  <w:style w:type="paragraph" w:styleId="BalloonText">
    <w:name w:val="Balloon Text"/>
    <w:basedOn w:val="Normal"/>
    <w:link w:val="BalloonTextChar"/>
    <w:uiPriority w:val="99"/>
    <w:semiHidden/>
    <w:unhideWhenUsed/>
    <w:rsid w:val="004120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01A"/>
    <w:rPr>
      <w:rFonts w:ascii="Tahoma" w:hAnsi="Tahoma" w:cs="Tahoma"/>
      <w:sz w:val="16"/>
      <w:szCs w:val="16"/>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2AB"/>
    <w:pPr>
      <w:spacing w:line="276" w:lineRule="auto"/>
    </w:pPr>
    <w:rPr>
      <w:sz w:val="28"/>
      <w:szCs w:val="22"/>
      <w:lang w:val="vi-VN"/>
    </w:rPr>
  </w:style>
  <w:style w:type="paragraph" w:styleId="Heading1">
    <w:name w:val="heading 1"/>
    <w:basedOn w:val="Normal"/>
    <w:next w:val="Normal"/>
    <w:link w:val="Heading1Char"/>
    <w:uiPriority w:val="9"/>
    <w:qFormat/>
    <w:rsid w:val="007C32A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7C32AB"/>
    <w:pPr>
      <w:keepNext/>
      <w:spacing w:before="240" w:after="60"/>
      <w:outlineLvl w:val="1"/>
    </w:pPr>
    <w:rPr>
      <w:rFonts w:asciiTheme="majorHAnsi" w:eastAsiaTheme="majorEastAsia" w:hAnsiTheme="majorHAnsi" w:cstheme="majorBidi"/>
      <w:b/>
      <w:bCs/>
      <w:i/>
      <w:iCs/>
      <w:szCs w:val="28"/>
    </w:rPr>
  </w:style>
  <w:style w:type="paragraph" w:styleId="Heading3">
    <w:name w:val="heading 3"/>
    <w:basedOn w:val="Normal"/>
    <w:next w:val="Normal"/>
    <w:link w:val="Heading3Char"/>
    <w:uiPriority w:val="9"/>
    <w:unhideWhenUsed/>
    <w:qFormat/>
    <w:rsid w:val="007C32AB"/>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2A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7C32A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7C32AB"/>
    <w:rPr>
      <w:rFonts w:asciiTheme="majorHAnsi" w:eastAsiaTheme="majorEastAsia" w:hAnsiTheme="majorHAnsi" w:cstheme="majorBidi"/>
      <w:b/>
      <w:bCs/>
      <w:sz w:val="26"/>
      <w:szCs w:val="26"/>
    </w:rPr>
  </w:style>
  <w:style w:type="paragraph" w:styleId="Subtitle">
    <w:name w:val="Subtitle"/>
    <w:basedOn w:val="Normal"/>
    <w:next w:val="Normal"/>
    <w:link w:val="SubtitleChar"/>
    <w:uiPriority w:val="11"/>
    <w:qFormat/>
    <w:rsid w:val="007C32AB"/>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C32AB"/>
    <w:rPr>
      <w:rFonts w:asciiTheme="majorHAnsi" w:eastAsiaTheme="majorEastAsia" w:hAnsiTheme="majorHAnsi" w:cstheme="majorBidi"/>
      <w:sz w:val="24"/>
      <w:szCs w:val="24"/>
    </w:rPr>
  </w:style>
  <w:style w:type="paragraph" w:styleId="NoSpacing">
    <w:name w:val="No Spacing"/>
    <w:uiPriority w:val="1"/>
    <w:qFormat/>
    <w:rsid w:val="007C32AB"/>
    <w:rPr>
      <w:sz w:val="28"/>
      <w:szCs w:val="22"/>
    </w:rPr>
  </w:style>
  <w:style w:type="paragraph" w:styleId="Footer">
    <w:name w:val="footer"/>
    <w:basedOn w:val="Normal"/>
    <w:link w:val="FooterChar"/>
    <w:uiPriority w:val="99"/>
    <w:rsid w:val="00F256D9"/>
    <w:pPr>
      <w:tabs>
        <w:tab w:val="center" w:pos="4320"/>
        <w:tab w:val="right" w:pos="8640"/>
      </w:tabs>
      <w:spacing w:line="240" w:lineRule="auto"/>
    </w:pPr>
    <w:rPr>
      <w:rFonts w:ascii=".VnTime" w:eastAsia="Times New Roman" w:hAnsi=".VnTime"/>
      <w:szCs w:val="28"/>
      <w:lang w:val="en-US"/>
    </w:rPr>
  </w:style>
  <w:style w:type="character" w:customStyle="1" w:styleId="FooterChar">
    <w:name w:val="Footer Char"/>
    <w:basedOn w:val="DefaultParagraphFont"/>
    <w:link w:val="Footer"/>
    <w:uiPriority w:val="99"/>
    <w:rsid w:val="00F256D9"/>
    <w:rPr>
      <w:rFonts w:ascii=".VnTime" w:eastAsia="Times New Roman" w:hAnsi=".VnTime"/>
      <w:sz w:val="28"/>
      <w:szCs w:val="28"/>
    </w:rPr>
  </w:style>
  <w:style w:type="character" w:styleId="PageNumber">
    <w:name w:val="page number"/>
    <w:basedOn w:val="DefaultParagraphFont"/>
    <w:rsid w:val="00F256D9"/>
  </w:style>
  <w:style w:type="paragraph" w:styleId="ListParagraph">
    <w:name w:val="List Paragraph"/>
    <w:basedOn w:val="Normal"/>
    <w:uiPriority w:val="34"/>
    <w:qFormat/>
    <w:rsid w:val="00860476"/>
    <w:pPr>
      <w:ind w:left="720"/>
      <w:contextualSpacing/>
    </w:p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
    <w:basedOn w:val="Normal"/>
    <w:link w:val="NormalWebChar"/>
    <w:uiPriority w:val="99"/>
    <w:qFormat/>
    <w:rsid w:val="00DD7C81"/>
    <w:pPr>
      <w:spacing w:before="100" w:beforeAutospacing="1" w:after="100" w:afterAutospacing="1" w:line="240" w:lineRule="auto"/>
    </w:pPr>
    <w:rPr>
      <w:rFonts w:eastAsia="Times New Roman"/>
      <w:sz w:val="24"/>
      <w:szCs w:val="24"/>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
    <w:link w:val="NormalWeb"/>
    <w:uiPriority w:val="99"/>
    <w:rsid w:val="00DD7C81"/>
    <w:rPr>
      <w:rFonts w:eastAsia="Times New Roman"/>
      <w:sz w:val="24"/>
      <w:szCs w:val="24"/>
    </w:rPr>
  </w:style>
  <w:style w:type="paragraph" w:styleId="BodyText">
    <w:name w:val="Body Text"/>
    <w:basedOn w:val="Normal"/>
    <w:link w:val="BodyTextChar"/>
    <w:rsid w:val="004D4153"/>
    <w:pPr>
      <w:spacing w:after="120" w:line="240" w:lineRule="auto"/>
    </w:pPr>
    <w:rPr>
      <w:rFonts w:ascii=".VnTime" w:eastAsia="Times New Roman" w:hAnsi=".VnTime"/>
      <w:szCs w:val="28"/>
      <w:lang w:val="en-US"/>
    </w:rPr>
  </w:style>
  <w:style w:type="character" w:customStyle="1" w:styleId="BodyTextChar">
    <w:name w:val="Body Text Char"/>
    <w:basedOn w:val="DefaultParagraphFont"/>
    <w:link w:val="BodyText"/>
    <w:rsid w:val="004D4153"/>
    <w:rPr>
      <w:rFonts w:ascii=".VnTime" w:eastAsia="Times New Roman" w:hAnsi=".VnTime"/>
      <w:sz w:val="28"/>
      <w:szCs w:val="28"/>
    </w:rPr>
  </w:style>
  <w:style w:type="paragraph" w:styleId="Header">
    <w:name w:val="header"/>
    <w:basedOn w:val="Normal"/>
    <w:link w:val="HeaderChar"/>
    <w:uiPriority w:val="99"/>
    <w:unhideWhenUsed/>
    <w:rsid w:val="00E4374C"/>
    <w:pPr>
      <w:tabs>
        <w:tab w:val="center" w:pos="4680"/>
        <w:tab w:val="right" w:pos="9360"/>
      </w:tabs>
      <w:spacing w:line="240" w:lineRule="auto"/>
    </w:pPr>
  </w:style>
  <w:style w:type="character" w:customStyle="1" w:styleId="HeaderChar">
    <w:name w:val="Header Char"/>
    <w:basedOn w:val="DefaultParagraphFont"/>
    <w:link w:val="Header"/>
    <w:uiPriority w:val="99"/>
    <w:rsid w:val="00E4374C"/>
    <w:rPr>
      <w:sz w:val="28"/>
      <w:szCs w:val="22"/>
      <w:lang w:val="vi-VN"/>
    </w:rPr>
  </w:style>
  <w:style w:type="paragraph" w:styleId="BalloonText">
    <w:name w:val="Balloon Text"/>
    <w:basedOn w:val="Normal"/>
    <w:link w:val="BalloonTextChar"/>
    <w:uiPriority w:val="99"/>
    <w:semiHidden/>
    <w:unhideWhenUsed/>
    <w:rsid w:val="004120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01A"/>
    <w:rPr>
      <w:rFonts w:ascii="Tahoma" w:hAnsi="Tahoma" w:cs="Tahoma"/>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31548">
      <w:bodyDiv w:val="1"/>
      <w:marLeft w:val="0"/>
      <w:marRight w:val="0"/>
      <w:marTop w:val="0"/>
      <w:marBottom w:val="0"/>
      <w:divBdr>
        <w:top w:val="none" w:sz="0" w:space="0" w:color="auto"/>
        <w:left w:val="none" w:sz="0" w:space="0" w:color="auto"/>
        <w:bottom w:val="none" w:sz="0" w:space="0" w:color="auto"/>
        <w:right w:val="none" w:sz="0" w:space="0" w:color="auto"/>
      </w:divBdr>
    </w:div>
    <w:div w:id="562788896">
      <w:bodyDiv w:val="1"/>
      <w:marLeft w:val="0"/>
      <w:marRight w:val="0"/>
      <w:marTop w:val="0"/>
      <w:marBottom w:val="0"/>
      <w:divBdr>
        <w:top w:val="none" w:sz="0" w:space="0" w:color="auto"/>
        <w:left w:val="none" w:sz="0" w:space="0" w:color="auto"/>
        <w:bottom w:val="none" w:sz="0" w:space="0" w:color="auto"/>
        <w:right w:val="none" w:sz="0" w:space="0" w:color="auto"/>
      </w:divBdr>
    </w:div>
    <w:div w:id="929777145">
      <w:bodyDiv w:val="1"/>
      <w:marLeft w:val="0"/>
      <w:marRight w:val="0"/>
      <w:marTop w:val="0"/>
      <w:marBottom w:val="0"/>
      <w:divBdr>
        <w:top w:val="none" w:sz="0" w:space="0" w:color="auto"/>
        <w:left w:val="none" w:sz="0" w:space="0" w:color="auto"/>
        <w:bottom w:val="none" w:sz="0" w:space="0" w:color="auto"/>
        <w:right w:val="none" w:sz="0" w:space="0" w:color="auto"/>
      </w:divBdr>
    </w:div>
    <w:div w:id="1116607138">
      <w:bodyDiv w:val="1"/>
      <w:marLeft w:val="0"/>
      <w:marRight w:val="0"/>
      <w:marTop w:val="0"/>
      <w:marBottom w:val="0"/>
      <w:divBdr>
        <w:top w:val="none" w:sz="0" w:space="0" w:color="auto"/>
        <w:left w:val="none" w:sz="0" w:space="0" w:color="auto"/>
        <w:bottom w:val="none" w:sz="0" w:space="0" w:color="auto"/>
        <w:right w:val="none" w:sz="0" w:space="0" w:color="auto"/>
      </w:divBdr>
    </w:div>
    <w:div w:id="1144737191">
      <w:bodyDiv w:val="1"/>
      <w:marLeft w:val="0"/>
      <w:marRight w:val="0"/>
      <w:marTop w:val="0"/>
      <w:marBottom w:val="0"/>
      <w:divBdr>
        <w:top w:val="none" w:sz="0" w:space="0" w:color="auto"/>
        <w:left w:val="none" w:sz="0" w:space="0" w:color="auto"/>
        <w:bottom w:val="none" w:sz="0" w:space="0" w:color="auto"/>
        <w:right w:val="none" w:sz="0" w:space="0" w:color="auto"/>
      </w:divBdr>
    </w:div>
    <w:div w:id="1477256459">
      <w:bodyDiv w:val="1"/>
      <w:marLeft w:val="0"/>
      <w:marRight w:val="0"/>
      <w:marTop w:val="0"/>
      <w:marBottom w:val="0"/>
      <w:divBdr>
        <w:top w:val="none" w:sz="0" w:space="0" w:color="auto"/>
        <w:left w:val="none" w:sz="0" w:space="0" w:color="auto"/>
        <w:bottom w:val="none" w:sz="0" w:space="0" w:color="auto"/>
        <w:right w:val="none" w:sz="0" w:space="0" w:color="auto"/>
      </w:divBdr>
    </w:div>
    <w:div w:id="197428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6</Pages>
  <Words>1666</Words>
  <Characters>9499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 32bit VS7</dc:creator>
  <cp:lastModifiedBy>Admin</cp:lastModifiedBy>
  <cp:revision>20</cp:revision>
  <cp:lastPrinted>2026-10-07T03:14:00Z</cp:lastPrinted>
  <dcterms:created xsi:type="dcterms:W3CDTF">2026-09-14T09:12:00Z</dcterms:created>
  <dcterms:modified xsi:type="dcterms:W3CDTF">2026-10-07T04:04:00Z</dcterms:modified>
</cp:coreProperties>
</file>